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2CC" w:rsidRDefault="002A62CC" w:rsidP="002A62CC">
      <w:pPr>
        <w:tabs>
          <w:tab w:val="left" w:pos="3225"/>
        </w:tabs>
        <w:jc w:val="center"/>
        <w:rPr>
          <w:rFonts w:ascii="Arial" w:hAnsi="Arial" w:cs="Arial"/>
          <w:b/>
          <w:sz w:val="28"/>
          <w:szCs w:val="28"/>
        </w:rPr>
      </w:pPr>
      <w:r>
        <w:rPr>
          <w:rFonts w:ascii="Calibri" w:hAnsi="Calibri" w:cs="Calibri"/>
          <w:noProof/>
        </w:rPr>
        <w:drawing>
          <wp:anchor distT="0" distB="0" distL="114300" distR="114300" simplePos="0" relativeHeight="251659264" behindDoc="1" locked="0" layoutInCell="1" allowOverlap="1" wp14:anchorId="6C40EC7B" wp14:editId="11BD166F">
            <wp:simplePos x="0" y="0"/>
            <wp:positionH relativeFrom="column">
              <wp:posOffset>0</wp:posOffset>
            </wp:positionH>
            <wp:positionV relativeFrom="paragraph">
              <wp:posOffset>0</wp:posOffset>
            </wp:positionV>
            <wp:extent cx="2286000" cy="847725"/>
            <wp:effectExtent l="0" t="0" r="0" b="9525"/>
            <wp:wrapTight wrapText="bothSides">
              <wp:wrapPolygon edited="0">
                <wp:start x="0" y="0"/>
                <wp:lineTo x="0" y="21357"/>
                <wp:lineTo x="21420" y="21357"/>
                <wp:lineTo x="21420" y="0"/>
                <wp:lineTo x="0" y="0"/>
              </wp:wrapPolygon>
            </wp:wrapTight>
            <wp:docPr id="1" name="Picture 1" descr="Belkin Pip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lkin Pip horizonta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86000" cy="847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A62CC" w:rsidRDefault="002A62CC" w:rsidP="003C0FC0">
      <w:pPr>
        <w:tabs>
          <w:tab w:val="left" w:pos="3225"/>
        </w:tabs>
        <w:spacing w:after="0" w:line="240" w:lineRule="auto"/>
        <w:ind w:left="5040"/>
        <w:rPr>
          <w:rFonts w:ascii="Arial" w:hAnsi="Arial" w:cs="Arial"/>
          <w:b/>
          <w:sz w:val="28"/>
          <w:szCs w:val="28"/>
        </w:rPr>
      </w:pPr>
      <w:r>
        <w:rPr>
          <w:rFonts w:ascii="Arial" w:hAnsi="Arial" w:cs="Arial"/>
          <w:b/>
          <w:sz w:val="28"/>
          <w:szCs w:val="28"/>
        </w:rPr>
        <w:t>PRESS RELEASE</w:t>
      </w:r>
    </w:p>
    <w:p w:rsidR="002A62CC" w:rsidRDefault="002A62CC" w:rsidP="003C0FC0">
      <w:pPr>
        <w:tabs>
          <w:tab w:val="left" w:pos="3225"/>
        </w:tabs>
        <w:spacing w:after="0" w:line="240" w:lineRule="auto"/>
        <w:ind w:left="5040"/>
        <w:rPr>
          <w:rFonts w:ascii="Arial" w:hAnsi="Arial" w:cs="Arial"/>
          <w:b/>
          <w:sz w:val="28"/>
          <w:szCs w:val="28"/>
        </w:rPr>
      </w:pPr>
      <w:r>
        <w:rPr>
          <w:rFonts w:ascii="Arial" w:hAnsi="Arial" w:cs="Arial"/>
          <w:b/>
          <w:sz w:val="28"/>
          <w:szCs w:val="28"/>
        </w:rPr>
        <w:t>FOR IMMEDIATE RELEASE</w:t>
      </w:r>
    </w:p>
    <w:p w:rsidR="002A62CC" w:rsidRDefault="002A62CC" w:rsidP="002A62CC">
      <w:pPr>
        <w:tabs>
          <w:tab w:val="left" w:pos="3225"/>
        </w:tabs>
        <w:rPr>
          <w:rFonts w:ascii="Arial" w:hAnsi="Arial" w:cs="Arial"/>
          <w:b/>
          <w:sz w:val="28"/>
          <w:szCs w:val="28"/>
        </w:rPr>
      </w:pPr>
    </w:p>
    <w:p w:rsidR="002A62CC" w:rsidRPr="002A62CC" w:rsidRDefault="002A62CC" w:rsidP="002A62CC">
      <w:pPr>
        <w:tabs>
          <w:tab w:val="left" w:pos="3225"/>
        </w:tabs>
        <w:spacing w:after="0"/>
        <w:rPr>
          <w:rFonts w:cs="Arial"/>
          <w:b/>
          <w:sz w:val="28"/>
          <w:szCs w:val="28"/>
        </w:rPr>
      </w:pPr>
      <w:r w:rsidRPr="002A62CC">
        <w:rPr>
          <w:rFonts w:cs="Arial"/>
          <w:b/>
          <w:sz w:val="28"/>
          <w:szCs w:val="28"/>
        </w:rPr>
        <w:t>Stay Charged and Stay Connected with Belkin’s New Line of Mobile Accessories</w:t>
      </w:r>
    </w:p>
    <w:p w:rsidR="002A62CC" w:rsidRPr="002A62CC" w:rsidRDefault="002A62CC" w:rsidP="002A62CC">
      <w:pPr>
        <w:pStyle w:val="ListParagraph"/>
        <w:numPr>
          <w:ilvl w:val="0"/>
          <w:numId w:val="1"/>
        </w:numPr>
        <w:tabs>
          <w:tab w:val="left" w:pos="3225"/>
        </w:tabs>
        <w:spacing w:after="0" w:line="240" w:lineRule="auto"/>
        <w:rPr>
          <w:rFonts w:cs="Arial"/>
          <w:sz w:val="20"/>
          <w:szCs w:val="20"/>
        </w:rPr>
      </w:pPr>
      <w:r w:rsidRPr="002A62CC">
        <w:rPr>
          <w:rFonts w:cs="Arial"/>
          <w:sz w:val="20"/>
          <w:szCs w:val="20"/>
        </w:rPr>
        <w:t>Charge your devices when at home or on-the-go</w:t>
      </w:r>
    </w:p>
    <w:p w:rsidR="002A62CC" w:rsidRPr="002A62CC" w:rsidRDefault="002A62CC" w:rsidP="002A62CC">
      <w:pPr>
        <w:pStyle w:val="ListParagraph"/>
        <w:numPr>
          <w:ilvl w:val="0"/>
          <w:numId w:val="1"/>
        </w:numPr>
        <w:tabs>
          <w:tab w:val="left" w:pos="3225"/>
        </w:tabs>
        <w:spacing w:after="0" w:line="240" w:lineRule="auto"/>
        <w:rPr>
          <w:rFonts w:cs="Arial"/>
          <w:sz w:val="20"/>
          <w:szCs w:val="20"/>
        </w:rPr>
      </w:pPr>
      <w:r w:rsidRPr="002A62CC">
        <w:rPr>
          <w:rFonts w:cs="Arial"/>
          <w:sz w:val="20"/>
          <w:szCs w:val="20"/>
        </w:rPr>
        <w:t>Wireless Home Charger enables users to rapidly charge Qi-certified devices</w:t>
      </w:r>
    </w:p>
    <w:p w:rsidR="002A62CC" w:rsidRPr="00DE410D" w:rsidRDefault="002A62CC" w:rsidP="002A62CC">
      <w:pPr>
        <w:tabs>
          <w:tab w:val="left" w:pos="3225"/>
        </w:tabs>
        <w:spacing w:after="0" w:line="240" w:lineRule="auto"/>
        <w:rPr>
          <w:rFonts w:ascii="Arial" w:hAnsi="Arial" w:cs="Arial"/>
          <w:sz w:val="20"/>
          <w:szCs w:val="20"/>
        </w:rPr>
      </w:pPr>
    </w:p>
    <w:p w:rsidR="002A62CC" w:rsidRPr="002A62CC" w:rsidRDefault="002A62CC" w:rsidP="002A62CC">
      <w:pPr>
        <w:spacing w:after="0" w:line="240" w:lineRule="auto"/>
        <w:rPr>
          <w:rFonts w:eastAsia="Times New Roman" w:cs="Arial"/>
          <w:color w:val="000000"/>
          <w:sz w:val="20"/>
          <w:szCs w:val="20"/>
        </w:rPr>
      </w:pPr>
      <w:r w:rsidRPr="002A62CC">
        <w:rPr>
          <w:rFonts w:cs="Arial"/>
          <w:b/>
          <w:sz w:val="20"/>
          <w:szCs w:val="20"/>
        </w:rPr>
        <w:t>Las Vegas,</w:t>
      </w:r>
      <w:r w:rsidRPr="002A62CC">
        <w:rPr>
          <w:rFonts w:cs="Arial"/>
          <w:sz w:val="20"/>
          <w:szCs w:val="20"/>
        </w:rPr>
        <w:t xml:space="preserve"> </w:t>
      </w:r>
      <w:r w:rsidRPr="002A62CC">
        <w:rPr>
          <w:rFonts w:cs="Arial"/>
          <w:b/>
          <w:sz w:val="20"/>
          <w:szCs w:val="20"/>
        </w:rPr>
        <w:t>Nevada</w:t>
      </w:r>
      <w:r w:rsidRPr="002A62CC">
        <w:rPr>
          <w:rFonts w:cs="Arial"/>
          <w:sz w:val="20"/>
          <w:szCs w:val="20"/>
        </w:rPr>
        <w:t xml:space="preserve"> - </w:t>
      </w:r>
      <w:r w:rsidRPr="002A62CC">
        <w:rPr>
          <w:rFonts w:cs="Arial"/>
          <w:b/>
          <w:sz w:val="20"/>
          <w:szCs w:val="20"/>
        </w:rPr>
        <w:t>January 5, 2015</w:t>
      </w:r>
      <w:r w:rsidRPr="002A62CC">
        <w:rPr>
          <w:rFonts w:cs="Arial"/>
          <w:sz w:val="20"/>
          <w:szCs w:val="20"/>
        </w:rPr>
        <w:t xml:space="preserve"> - </w:t>
      </w:r>
      <w:hyperlink r:id="rId7" w:history="1">
        <w:r w:rsidRPr="002A62CC">
          <w:rPr>
            <w:rStyle w:val="Hyperlink"/>
            <w:rFonts w:eastAsia="Times New Roman" w:cs="Arial"/>
            <w:sz w:val="20"/>
            <w:szCs w:val="20"/>
          </w:rPr>
          <w:t>Belkin</w:t>
        </w:r>
      </w:hyperlink>
      <w:r w:rsidRPr="002A62CC">
        <w:rPr>
          <w:rStyle w:val="Hyperlink"/>
          <w:rFonts w:eastAsia="Times New Roman" w:cs="Arial"/>
          <w:sz w:val="20"/>
          <w:szCs w:val="20"/>
        </w:rPr>
        <w:t>®</w:t>
      </w:r>
      <w:r w:rsidRPr="002A62CC">
        <w:rPr>
          <w:rFonts w:eastAsia="Times New Roman" w:cs="Arial"/>
          <w:color w:val="000000"/>
          <w:sz w:val="20"/>
          <w:szCs w:val="20"/>
        </w:rPr>
        <w:t xml:space="preserve">, the leader in tablet and smartphone accessories, today announced its new product lineup for the 2015 Consumer Electronics Show. The new lineup of Belkin products consist of a range of charging solutions including Qi™ Wireless Charging Pad, Power Pack 2000, MIXIT↑ Power Pack </w:t>
      </w:r>
      <w:r w:rsidRPr="002878EB">
        <w:rPr>
          <w:rFonts w:eastAsia="Times New Roman" w:cs="Arial"/>
          <w:sz w:val="20"/>
          <w:szCs w:val="20"/>
        </w:rPr>
        <w:t xml:space="preserve">4000; as well as new metallic </w:t>
      </w:r>
      <w:proofErr w:type="spellStart"/>
      <w:r w:rsidRPr="002878EB">
        <w:rPr>
          <w:rFonts w:eastAsia="Times New Roman" w:cs="Arial"/>
          <w:sz w:val="20"/>
          <w:szCs w:val="20"/>
        </w:rPr>
        <w:t>colorways</w:t>
      </w:r>
      <w:proofErr w:type="spellEnd"/>
      <w:r w:rsidRPr="002878EB">
        <w:rPr>
          <w:rFonts w:eastAsia="Times New Roman" w:cs="Arial"/>
          <w:sz w:val="20"/>
          <w:szCs w:val="20"/>
        </w:rPr>
        <w:t xml:space="preserve"> </w:t>
      </w:r>
      <w:r w:rsidR="00CE5449" w:rsidRPr="002878EB">
        <w:rPr>
          <w:rFonts w:eastAsia="Times New Roman" w:cs="Arial"/>
          <w:sz w:val="20"/>
          <w:szCs w:val="20"/>
        </w:rPr>
        <w:t>for the</w:t>
      </w:r>
      <w:r w:rsidRPr="002878EB">
        <w:rPr>
          <w:rFonts w:eastAsia="Times New Roman" w:cs="Arial"/>
          <w:sz w:val="20"/>
          <w:szCs w:val="20"/>
        </w:rPr>
        <w:t xml:space="preserve"> MIXIT↑</w:t>
      </w:r>
      <w:r w:rsidR="00CE5449" w:rsidRPr="002878EB">
        <w:rPr>
          <w:rFonts w:eastAsia="Times New Roman" w:cs="Arial"/>
          <w:sz w:val="20"/>
          <w:szCs w:val="20"/>
        </w:rPr>
        <w:t xml:space="preserve"> collection which includes </w:t>
      </w:r>
      <w:r w:rsidR="003C0FC0" w:rsidRPr="002878EB">
        <w:rPr>
          <w:rFonts w:eastAsia="Times New Roman" w:cs="Arial"/>
          <w:sz w:val="20"/>
          <w:szCs w:val="20"/>
        </w:rPr>
        <w:t xml:space="preserve">auxiliary and charging </w:t>
      </w:r>
      <w:r w:rsidRPr="002878EB">
        <w:rPr>
          <w:rFonts w:eastAsia="Times New Roman" w:cs="Arial"/>
          <w:sz w:val="20"/>
          <w:szCs w:val="20"/>
        </w:rPr>
        <w:t xml:space="preserve">cables, and home and car chargers. </w:t>
      </w:r>
      <w:r w:rsidRPr="002A62CC">
        <w:rPr>
          <w:rFonts w:eastAsia="Times New Roman" w:cs="Arial"/>
          <w:color w:val="000000"/>
          <w:sz w:val="20"/>
          <w:szCs w:val="20"/>
        </w:rPr>
        <w:t xml:space="preserve">The new charging solutions will be on display at the CES 2015 Belkin International booth, </w:t>
      </w:r>
      <w:hyperlink r:id="rId8" w:history="1">
        <w:r w:rsidRPr="002A62CC">
          <w:rPr>
            <w:rStyle w:val="Hyperlink"/>
            <w:rFonts w:cs="Arial"/>
            <w:sz w:val="20"/>
            <w:szCs w:val="20"/>
          </w:rPr>
          <w:t>South Hall 30551</w:t>
        </w:r>
      </w:hyperlink>
      <w:r w:rsidRPr="002A62CC">
        <w:rPr>
          <w:rFonts w:eastAsia="Times New Roman" w:cs="Arial"/>
          <w:color w:val="000000"/>
          <w:sz w:val="20"/>
          <w:szCs w:val="20"/>
        </w:rPr>
        <w:t>, from January 6 - 9, 2015.</w:t>
      </w:r>
    </w:p>
    <w:p w:rsidR="002A62CC" w:rsidRPr="002A62CC" w:rsidRDefault="002A62CC" w:rsidP="002A62CC">
      <w:pPr>
        <w:tabs>
          <w:tab w:val="left" w:pos="3225"/>
        </w:tabs>
        <w:spacing w:after="0" w:line="240" w:lineRule="auto"/>
        <w:rPr>
          <w:rFonts w:cs="Arial"/>
          <w:sz w:val="20"/>
          <w:szCs w:val="20"/>
        </w:rPr>
      </w:pPr>
    </w:p>
    <w:p w:rsidR="002A62CC" w:rsidRPr="002A62CC" w:rsidRDefault="002A62CC" w:rsidP="002A62CC">
      <w:pPr>
        <w:tabs>
          <w:tab w:val="left" w:pos="3225"/>
        </w:tabs>
        <w:spacing w:after="0" w:line="240" w:lineRule="auto"/>
        <w:rPr>
          <w:rFonts w:cs="Arial"/>
          <w:b/>
          <w:sz w:val="20"/>
          <w:szCs w:val="20"/>
        </w:rPr>
      </w:pPr>
      <w:r w:rsidRPr="002A62CC">
        <w:rPr>
          <w:rFonts w:cs="Arial"/>
          <w:sz w:val="20"/>
          <w:szCs w:val="20"/>
        </w:rPr>
        <w:t xml:space="preserve">“Belkin’s mobile solutions meet the highest standards in the industry, and are certified to safely charge a variety of devices,” said Melody </w:t>
      </w:r>
      <w:proofErr w:type="spellStart"/>
      <w:r w:rsidRPr="002A62CC">
        <w:rPr>
          <w:rFonts w:cs="Arial"/>
          <w:sz w:val="20"/>
          <w:szCs w:val="20"/>
        </w:rPr>
        <w:t>Tescon</w:t>
      </w:r>
      <w:proofErr w:type="spellEnd"/>
      <w:r w:rsidRPr="002A62CC">
        <w:rPr>
          <w:rFonts w:cs="Arial"/>
          <w:sz w:val="20"/>
          <w:szCs w:val="20"/>
        </w:rPr>
        <w:t>, Director of Product Management. “Whether you are at home or on-the-go, our solutions are designed to aesthetically fit your personal style.”</w:t>
      </w:r>
    </w:p>
    <w:p w:rsidR="002A62CC" w:rsidRPr="002A62CC" w:rsidRDefault="002A62CC" w:rsidP="002A62CC">
      <w:pPr>
        <w:spacing w:after="0" w:line="240" w:lineRule="auto"/>
        <w:rPr>
          <w:rFonts w:cs="Arial"/>
          <w:sz w:val="20"/>
          <w:szCs w:val="20"/>
        </w:rPr>
      </w:pPr>
    </w:p>
    <w:p w:rsidR="002A62CC" w:rsidRPr="002A62CC" w:rsidRDefault="002A62CC" w:rsidP="002A62CC">
      <w:pPr>
        <w:spacing w:after="0" w:line="240" w:lineRule="auto"/>
        <w:rPr>
          <w:rFonts w:cs="Arial"/>
          <w:sz w:val="20"/>
          <w:szCs w:val="20"/>
        </w:rPr>
      </w:pPr>
      <w:r w:rsidRPr="002A62CC">
        <w:rPr>
          <w:rFonts w:cs="Arial"/>
          <w:sz w:val="20"/>
          <w:szCs w:val="20"/>
        </w:rPr>
        <w:t>Belkin’s new solutions include the following:</w:t>
      </w:r>
    </w:p>
    <w:p w:rsidR="002A62CC" w:rsidRPr="002A62CC" w:rsidRDefault="002A62CC" w:rsidP="002A62CC">
      <w:pPr>
        <w:spacing w:after="0" w:line="240" w:lineRule="auto"/>
        <w:jc w:val="both"/>
        <w:rPr>
          <w:rFonts w:eastAsia="Times New Roman" w:cs="Arial"/>
          <w:b/>
          <w:color w:val="000000"/>
          <w:sz w:val="20"/>
          <w:szCs w:val="20"/>
        </w:rPr>
      </w:pPr>
      <w:r w:rsidRPr="002A62CC">
        <w:rPr>
          <w:rFonts w:eastAsia="Times New Roman" w:cs="Arial"/>
          <w:b/>
          <w:color w:val="000000"/>
          <w:sz w:val="20"/>
          <w:szCs w:val="20"/>
        </w:rPr>
        <w:t xml:space="preserve"> </w:t>
      </w:r>
    </w:p>
    <w:p w:rsidR="002A62CC" w:rsidRPr="002A62CC" w:rsidRDefault="002A62CC" w:rsidP="002A62CC">
      <w:pPr>
        <w:spacing w:after="0" w:line="240" w:lineRule="auto"/>
        <w:jc w:val="both"/>
        <w:rPr>
          <w:rFonts w:cs="Arial"/>
          <w:sz w:val="20"/>
          <w:szCs w:val="20"/>
        </w:rPr>
      </w:pPr>
      <w:r w:rsidRPr="002A62CC">
        <w:rPr>
          <w:rFonts w:eastAsia="Times New Roman" w:cs="Arial"/>
          <w:b/>
          <w:color w:val="000000"/>
          <w:sz w:val="20"/>
          <w:szCs w:val="20"/>
        </w:rPr>
        <w:t xml:space="preserve">Qi™ Wireless Charging Pad </w:t>
      </w:r>
      <w:r w:rsidRPr="002A62CC">
        <w:rPr>
          <w:rFonts w:cs="Arial"/>
          <w:b/>
          <w:sz w:val="20"/>
          <w:szCs w:val="20"/>
        </w:rPr>
        <w:t>(F8M741)</w:t>
      </w:r>
      <w:r w:rsidRPr="002A62CC">
        <w:rPr>
          <w:rFonts w:cs="Arial"/>
          <w:sz w:val="20"/>
          <w:szCs w:val="20"/>
        </w:rPr>
        <w:t xml:space="preserve"> </w:t>
      </w:r>
    </w:p>
    <w:p w:rsidR="002A62CC" w:rsidRPr="002A62CC" w:rsidRDefault="002A62CC" w:rsidP="002A62CC">
      <w:pPr>
        <w:spacing w:after="0" w:line="240" w:lineRule="auto"/>
        <w:rPr>
          <w:rFonts w:cs="Arial"/>
          <w:sz w:val="20"/>
          <w:szCs w:val="20"/>
        </w:rPr>
      </w:pPr>
      <w:r w:rsidRPr="002A62CC">
        <w:rPr>
          <w:rFonts w:cs="Arial"/>
          <w:sz w:val="20"/>
          <w:szCs w:val="20"/>
        </w:rPr>
        <w:t xml:space="preserve">Using Qi-certified transmitting coils, the Wireless Charging Pad for the home seamlessly charges Samsung, Nokia, Qi-enabled smartphones, and other devices with a Qi-receiving battery shell or case without sacrificing charging speed. Simply place the phone on the charging pad and wait until the LED indicator lights up. The device will begin to charge by induction. Users will be able to cut the cord without having to worry about looking for a charging cable. </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Qi-certified charger delivers charge to your phone wirelessly</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1-amp output for fast charging</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Stylish and portable design</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Soft charging pad prevents scratching and slipping</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Compatible with any Qi-enabled smartphone</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Includes wall adapter and micro-USB-to-USB cable</w:t>
      </w:r>
    </w:p>
    <w:p w:rsidR="002A62CC" w:rsidRPr="002A62CC" w:rsidRDefault="002A62CC" w:rsidP="002A62CC">
      <w:pPr>
        <w:pStyle w:val="ColorfulList-Accent11"/>
        <w:ind w:left="0"/>
        <w:rPr>
          <w:rFonts w:asciiTheme="minorHAnsi" w:hAnsiTheme="minorHAnsi" w:cs="Arial"/>
          <w:sz w:val="20"/>
          <w:szCs w:val="20"/>
        </w:rPr>
      </w:pPr>
    </w:p>
    <w:p w:rsidR="002A62CC" w:rsidRPr="002A62CC" w:rsidRDefault="002A62CC" w:rsidP="002A62CC">
      <w:pPr>
        <w:spacing w:after="0" w:line="240" w:lineRule="auto"/>
        <w:rPr>
          <w:rFonts w:cs="Arial"/>
          <w:b/>
          <w:sz w:val="20"/>
          <w:szCs w:val="20"/>
        </w:rPr>
      </w:pPr>
      <w:r w:rsidRPr="002A62CC">
        <w:rPr>
          <w:rFonts w:cs="Arial"/>
          <w:b/>
          <w:sz w:val="20"/>
          <w:szCs w:val="20"/>
        </w:rPr>
        <w:t>Power Pack 2000 (F8M980btBLK)</w:t>
      </w:r>
    </w:p>
    <w:p w:rsidR="00FC3423" w:rsidRPr="00FC3423" w:rsidRDefault="00FC3423" w:rsidP="00FC3423">
      <w:pPr>
        <w:numPr>
          <w:ilvl w:val="0"/>
          <w:numId w:val="2"/>
        </w:numPr>
        <w:tabs>
          <w:tab w:val="left" w:pos="3225"/>
        </w:tabs>
        <w:spacing w:after="0" w:line="240" w:lineRule="auto"/>
        <w:jc w:val="both"/>
        <w:rPr>
          <w:rFonts w:eastAsia="Times New Roman" w:cs="Arial"/>
          <w:kern w:val="1"/>
          <w:sz w:val="20"/>
          <w:szCs w:val="20"/>
          <w:lang w:eastAsia="ar-SA"/>
        </w:rPr>
      </w:pPr>
      <w:r w:rsidRPr="00FC3423">
        <w:rPr>
          <w:rFonts w:eastAsia="Times New Roman" w:cs="Arial"/>
          <w:kern w:val="1"/>
          <w:sz w:val="20"/>
          <w:szCs w:val="20"/>
          <w:lang w:eastAsia="ar-SA"/>
        </w:rPr>
        <w:t>Portable backup charging solution for your mobile device</w:t>
      </w:r>
    </w:p>
    <w:p w:rsidR="00FC3423" w:rsidRPr="00FC3423" w:rsidRDefault="00FC3423" w:rsidP="00FC3423">
      <w:pPr>
        <w:numPr>
          <w:ilvl w:val="0"/>
          <w:numId w:val="2"/>
        </w:numPr>
        <w:tabs>
          <w:tab w:val="left" w:pos="3225"/>
        </w:tabs>
        <w:spacing w:after="0" w:line="240" w:lineRule="auto"/>
        <w:jc w:val="both"/>
        <w:rPr>
          <w:rFonts w:eastAsia="Times New Roman" w:cs="Arial"/>
          <w:kern w:val="1"/>
          <w:sz w:val="20"/>
          <w:szCs w:val="20"/>
          <w:lang w:eastAsia="ar-SA"/>
        </w:rPr>
      </w:pPr>
      <w:r w:rsidRPr="00FC3423">
        <w:rPr>
          <w:rFonts w:eastAsia="Times New Roman" w:cs="Arial"/>
          <w:kern w:val="1"/>
          <w:sz w:val="20"/>
          <w:szCs w:val="20"/>
          <w:lang w:eastAsia="ar-SA"/>
        </w:rPr>
        <w:t xml:space="preserve">Provides a boost of charge with 2,000 </w:t>
      </w:r>
      <w:proofErr w:type="spellStart"/>
      <w:r w:rsidRPr="00FC3423">
        <w:rPr>
          <w:rFonts w:eastAsia="Times New Roman" w:cs="Arial"/>
          <w:kern w:val="1"/>
          <w:sz w:val="20"/>
          <w:szCs w:val="20"/>
          <w:lang w:eastAsia="ar-SA"/>
        </w:rPr>
        <w:t>mAh</w:t>
      </w:r>
      <w:proofErr w:type="spellEnd"/>
    </w:p>
    <w:p w:rsidR="00FC3423" w:rsidRPr="00FC3423" w:rsidRDefault="00FC3423" w:rsidP="00FC3423">
      <w:pPr>
        <w:numPr>
          <w:ilvl w:val="0"/>
          <w:numId w:val="2"/>
        </w:numPr>
        <w:tabs>
          <w:tab w:val="left" w:pos="3225"/>
        </w:tabs>
        <w:spacing w:after="0" w:line="240" w:lineRule="auto"/>
        <w:jc w:val="both"/>
        <w:rPr>
          <w:rFonts w:eastAsia="Times New Roman" w:cs="Arial"/>
          <w:kern w:val="1"/>
          <w:sz w:val="20"/>
          <w:szCs w:val="20"/>
          <w:lang w:eastAsia="ar-SA"/>
        </w:rPr>
      </w:pPr>
      <w:r w:rsidRPr="00FC3423">
        <w:rPr>
          <w:rFonts w:eastAsia="Times New Roman" w:cs="Arial"/>
          <w:kern w:val="1"/>
          <w:sz w:val="20"/>
          <w:szCs w:val="20"/>
          <w:lang w:eastAsia="ar-SA"/>
        </w:rPr>
        <w:t>Compatible with any USB-enabled device</w:t>
      </w:r>
    </w:p>
    <w:p w:rsidR="00FC3423" w:rsidRPr="00FC3423" w:rsidRDefault="00FC3423" w:rsidP="00FC3423">
      <w:pPr>
        <w:numPr>
          <w:ilvl w:val="0"/>
          <w:numId w:val="2"/>
        </w:numPr>
        <w:tabs>
          <w:tab w:val="left" w:pos="3225"/>
        </w:tabs>
        <w:spacing w:after="0" w:line="240" w:lineRule="auto"/>
        <w:jc w:val="both"/>
        <w:rPr>
          <w:rFonts w:eastAsia="Times New Roman" w:cs="Arial"/>
          <w:kern w:val="1"/>
          <w:sz w:val="20"/>
          <w:szCs w:val="20"/>
          <w:lang w:eastAsia="ar-SA"/>
        </w:rPr>
      </w:pPr>
      <w:r w:rsidRPr="00FC3423">
        <w:rPr>
          <w:rFonts w:eastAsia="Times New Roman" w:cs="Arial"/>
          <w:kern w:val="1"/>
          <w:sz w:val="20"/>
          <w:szCs w:val="20"/>
          <w:lang w:eastAsia="ar-SA"/>
        </w:rPr>
        <w:t xml:space="preserve">One USB port (1A </w:t>
      </w:r>
      <w:proofErr w:type="spellStart"/>
      <w:r w:rsidRPr="00FC3423">
        <w:rPr>
          <w:rFonts w:eastAsia="Times New Roman" w:cs="Arial"/>
          <w:kern w:val="1"/>
          <w:sz w:val="20"/>
          <w:szCs w:val="20"/>
          <w:lang w:eastAsia="ar-SA"/>
        </w:rPr>
        <w:t>ouput</w:t>
      </w:r>
      <w:proofErr w:type="spellEnd"/>
      <w:r w:rsidRPr="00FC3423">
        <w:rPr>
          <w:rFonts w:eastAsia="Times New Roman" w:cs="Arial"/>
          <w:kern w:val="1"/>
          <w:sz w:val="20"/>
          <w:szCs w:val="20"/>
          <w:lang w:eastAsia="ar-SA"/>
        </w:rPr>
        <w:t>)</w:t>
      </w:r>
    </w:p>
    <w:p w:rsidR="002A62CC" w:rsidRDefault="002A62CC" w:rsidP="002A62CC">
      <w:pPr>
        <w:tabs>
          <w:tab w:val="left" w:pos="3225"/>
        </w:tabs>
        <w:spacing w:after="0" w:line="240" w:lineRule="auto"/>
        <w:jc w:val="both"/>
        <w:rPr>
          <w:rFonts w:cs="Arial"/>
          <w:b/>
          <w:sz w:val="20"/>
          <w:szCs w:val="20"/>
        </w:rPr>
      </w:pPr>
    </w:p>
    <w:p w:rsidR="002A62CC" w:rsidRPr="002A62CC" w:rsidRDefault="002A62CC" w:rsidP="002A62CC">
      <w:pPr>
        <w:tabs>
          <w:tab w:val="left" w:pos="3225"/>
        </w:tabs>
        <w:spacing w:after="0" w:line="240" w:lineRule="auto"/>
        <w:jc w:val="both"/>
        <w:rPr>
          <w:rFonts w:cs="Arial"/>
          <w:sz w:val="20"/>
          <w:szCs w:val="20"/>
        </w:rPr>
      </w:pPr>
      <w:r w:rsidRPr="002A62CC">
        <w:rPr>
          <w:rFonts w:cs="Arial"/>
          <w:b/>
          <w:sz w:val="20"/>
          <w:szCs w:val="20"/>
        </w:rPr>
        <w:t>MIXIT↑ Power Pack 4000 (F8M979btBLK)</w:t>
      </w:r>
      <w:r w:rsidRPr="002A62CC">
        <w:rPr>
          <w:rFonts w:cs="Arial"/>
          <w:sz w:val="20"/>
          <w:szCs w:val="20"/>
        </w:rPr>
        <w:t xml:space="preserve"> </w:t>
      </w:r>
    </w:p>
    <w:p w:rsidR="002A62CC" w:rsidRPr="002A62CC" w:rsidRDefault="002A62CC" w:rsidP="002A62CC">
      <w:pPr>
        <w:tabs>
          <w:tab w:val="left" w:pos="3225"/>
        </w:tabs>
        <w:spacing w:after="0" w:line="240" w:lineRule="auto"/>
        <w:rPr>
          <w:rFonts w:cs="Arial"/>
          <w:sz w:val="20"/>
          <w:szCs w:val="20"/>
        </w:rPr>
      </w:pPr>
      <w:r w:rsidRPr="002A62CC">
        <w:rPr>
          <w:rFonts w:cs="Arial"/>
          <w:sz w:val="20"/>
          <w:szCs w:val="20"/>
        </w:rPr>
        <w:t xml:space="preserve">The portable charging solution, MIXIT↑ Power Pack 4000, enables users to charge two devices simultaneously via USB cable. This handy charger serves as a reliable backup for charging tablets,        e-readers, and other USB-enabled devices, when there is no access to a power outlet or a computer for charging. </w:t>
      </w:r>
    </w:p>
    <w:p w:rsidR="002A62CC" w:rsidRPr="002A62CC" w:rsidRDefault="002A62CC" w:rsidP="002A62CC">
      <w:pPr>
        <w:tabs>
          <w:tab w:val="left" w:pos="3225"/>
        </w:tabs>
        <w:spacing w:after="0" w:line="240" w:lineRule="auto"/>
        <w:jc w:val="both"/>
        <w:rPr>
          <w:rFonts w:cs="Arial"/>
          <w:b/>
          <w:sz w:val="20"/>
          <w:szCs w:val="20"/>
        </w:rPr>
      </w:pPr>
    </w:p>
    <w:p w:rsidR="00FC3423" w:rsidRPr="00FC3423" w:rsidRDefault="00FC3423" w:rsidP="00FC3423">
      <w:pPr>
        <w:numPr>
          <w:ilvl w:val="0"/>
          <w:numId w:val="2"/>
        </w:numPr>
        <w:spacing w:after="0" w:line="240" w:lineRule="auto"/>
        <w:rPr>
          <w:rFonts w:eastAsia="Times New Roman" w:cs="Arial"/>
          <w:kern w:val="1"/>
          <w:sz w:val="20"/>
          <w:szCs w:val="20"/>
          <w:lang w:eastAsia="ar-SA"/>
        </w:rPr>
      </w:pPr>
      <w:r w:rsidRPr="00FC3423">
        <w:rPr>
          <w:rFonts w:eastAsia="Times New Roman" w:cs="Arial"/>
          <w:kern w:val="1"/>
          <w:sz w:val="20"/>
          <w:szCs w:val="20"/>
          <w:lang w:eastAsia="ar-SA"/>
        </w:rPr>
        <w:t>Portable backup charging solution for your mobile devices</w:t>
      </w:r>
    </w:p>
    <w:p w:rsidR="00FC3423" w:rsidRPr="00FC3423" w:rsidRDefault="00FC3423" w:rsidP="00FC3423">
      <w:pPr>
        <w:numPr>
          <w:ilvl w:val="0"/>
          <w:numId w:val="2"/>
        </w:numPr>
        <w:spacing w:after="0" w:line="240" w:lineRule="auto"/>
        <w:rPr>
          <w:rFonts w:eastAsia="Times New Roman" w:cs="Arial"/>
          <w:kern w:val="1"/>
          <w:sz w:val="20"/>
          <w:szCs w:val="20"/>
          <w:lang w:eastAsia="ar-SA"/>
        </w:rPr>
      </w:pPr>
      <w:r w:rsidRPr="00FC3423">
        <w:rPr>
          <w:rFonts w:eastAsia="Times New Roman" w:cs="Arial"/>
          <w:kern w:val="1"/>
          <w:sz w:val="20"/>
          <w:szCs w:val="20"/>
          <w:lang w:eastAsia="ar-SA"/>
        </w:rPr>
        <w:t>Two USB ports (2.4A shared output)</w:t>
      </w:r>
    </w:p>
    <w:p w:rsidR="00FC3423" w:rsidRPr="00FC3423" w:rsidRDefault="00FC3423" w:rsidP="00FC3423">
      <w:pPr>
        <w:numPr>
          <w:ilvl w:val="0"/>
          <w:numId w:val="2"/>
        </w:numPr>
        <w:spacing w:after="0" w:line="240" w:lineRule="auto"/>
        <w:rPr>
          <w:rFonts w:eastAsia="Times New Roman" w:cs="Arial"/>
          <w:kern w:val="1"/>
          <w:sz w:val="20"/>
          <w:szCs w:val="20"/>
          <w:lang w:eastAsia="ar-SA"/>
        </w:rPr>
      </w:pPr>
      <w:r w:rsidRPr="00FC3423">
        <w:rPr>
          <w:rFonts w:eastAsia="Times New Roman" w:cs="Arial"/>
          <w:kern w:val="1"/>
          <w:sz w:val="20"/>
          <w:szCs w:val="20"/>
          <w:lang w:eastAsia="ar-SA"/>
        </w:rPr>
        <w:t xml:space="preserve">Rated at 4,000 </w:t>
      </w:r>
      <w:proofErr w:type="spellStart"/>
      <w:r w:rsidRPr="00FC3423">
        <w:rPr>
          <w:rFonts w:eastAsia="Times New Roman" w:cs="Arial"/>
          <w:kern w:val="1"/>
          <w:sz w:val="20"/>
          <w:szCs w:val="20"/>
          <w:lang w:eastAsia="ar-SA"/>
        </w:rPr>
        <w:t>mAh</w:t>
      </w:r>
      <w:proofErr w:type="spellEnd"/>
      <w:r w:rsidRPr="00FC3423">
        <w:rPr>
          <w:rFonts w:eastAsia="Times New Roman" w:cs="Arial"/>
          <w:kern w:val="1"/>
          <w:sz w:val="20"/>
          <w:szCs w:val="20"/>
          <w:lang w:eastAsia="ar-SA"/>
        </w:rPr>
        <w:t xml:space="preserve"> for hours of charge</w:t>
      </w:r>
    </w:p>
    <w:p w:rsidR="00FC3423" w:rsidRPr="00FC3423" w:rsidRDefault="00FC3423" w:rsidP="00FC3423">
      <w:pPr>
        <w:numPr>
          <w:ilvl w:val="0"/>
          <w:numId w:val="2"/>
        </w:numPr>
        <w:spacing w:after="0" w:line="240" w:lineRule="auto"/>
        <w:rPr>
          <w:rFonts w:eastAsia="Times New Roman" w:cs="Arial"/>
          <w:kern w:val="1"/>
          <w:sz w:val="20"/>
          <w:szCs w:val="20"/>
          <w:lang w:eastAsia="ar-SA"/>
        </w:rPr>
      </w:pPr>
      <w:r w:rsidRPr="00FC3423">
        <w:rPr>
          <w:rFonts w:eastAsia="Times New Roman" w:cs="Arial"/>
          <w:kern w:val="1"/>
          <w:sz w:val="20"/>
          <w:szCs w:val="20"/>
          <w:lang w:eastAsia="ar-SA"/>
        </w:rPr>
        <w:lastRenderedPageBreak/>
        <w:t>Compatible with any USB-enabled device</w:t>
      </w:r>
    </w:p>
    <w:p w:rsidR="00FC3423" w:rsidRPr="00FC3423" w:rsidRDefault="00FC3423" w:rsidP="00FC3423">
      <w:pPr>
        <w:numPr>
          <w:ilvl w:val="0"/>
          <w:numId w:val="2"/>
        </w:numPr>
        <w:spacing w:after="0" w:line="240" w:lineRule="auto"/>
        <w:rPr>
          <w:rFonts w:eastAsia="Times New Roman" w:cs="Arial"/>
          <w:kern w:val="1"/>
          <w:sz w:val="20"/>
          <w:szCs w:val="20"/>
          <w:lang w:eastAsia="ar-SA"/>
        </w:rPr>
      </w:pPr>
      <w:r w:rsidRPr="00FC3423">
        <w:rPr>
          <w:rFonts w:eastAsia="Times New Roman" w:cs="Arial"/>
          <w:kern w:val="1"/>
          <w:sz w:val="20"/>
          <w:szCs w:val="20"/>
          <w:lang w:eastAsia="ar-SA"/>
        </w:rPr>
        <w:t>Available in  black, blue, green, pink</w:t>
      </w:r>
    </w:p>
    <w:p w:rsidR="002A62CC" w:rsidRPr="002A62CC" w:rsidRDefault="002A62CC" w:rsidP="002A62CC">
      <w:pPr>
        <w:spacing w:after="0" w:line="240" w:lineRule="auto"/>
        <w:rPr>
          <w:rFonts w:eastAsia="Times New Roman" w:cs="Arial"/>
          <w:b/>
          <w:color w:val="000000"/>
          <w:sz w:val="20"/>
          <w:szCs w:val="20"/>
        </w:rPr>
      </w:pPr>
    </w:p>
    <w:p w:rsidR="002A62CC" w:rsidRPr="002A62CC" w:rsidRDefault="002A62CC" w:rsidP="002A62CC">
      <w:pPr>
        <w:spacing w:after="0" w:line="240" w:lineRule="auto"/>
        <w:rPr>
          <w:rFonts w:cs="Arial"/>
          <w:b/>
          <w:sz w:val="20"/>
          <w:szCs w:val="20"/>
        </w:rPr>
      </w:pPr>
      <w:r w:rsidRPr="002A62CC">
        <w:rPr>
          <w:rFonts w:eastAsia="Times New Roman" w:cs="Arial"/>
          <w:b/>
          <w:color w:val="000000"/>
          <w:sz w:val="20"/>
          <w:szCs w:val="20"/>
        </w:rPr>
        <w:t xml:space="preserve">MIXIT↑ </w:t>
      </w:r>
      <w:r w:rsidRPr="002A62CC">
        <w:rPr>
          <w:rFonts w:cs="Arial"/>
          <w:b/>
          <w:sz w:val="20"/>
          <w:szCs w:val="20"/>
        </w:rPr>
        <w:t>Metallic Car Charger (F8M730)</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Car charger plugs directly into your car's DC connector</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Charges your smartphone, tablet, or other mobile device up to 40 percent faster than ordinary 5-watt chargers</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Compatible with any USB charging cable (sold separately)</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Low-profile design blends with car interior</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Smart circuitry protects your device from power spikes</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 xml:space="preserve">Available in </w:t>
      </w:r>
      <w:r w:rsidRPr="002A62CC">
        <w:rPr>
          <w:rFonts w:asciiTheme="minorHAnsi" w:hAnsiTheme="minorHAnsi" w:cs="Arial"/>
          <w:color w:val="000000"/>
          <w:sz w:val="20"/>
          <w:szCs w:val="20"/>
        </w:rPr>
        <w:t>gold, silver, grey , metallic black  and pearl white</w:t>
      </w:r>
    </w:p>
    <w:p w:rsidR="002A62CC" w:rsidRPr="002A62CC" w:rsidRDefault="002A62CC" w:rsidP="002A62CC">
      <w:pPr>
        <w:pStyle w:val="ColorfulList-Accent11"/>
        <w:rPr>
          <w:rFonts w:asciiTheme="minorHAnsi" w:hAnsiTheme="minorHAnsi" w:cs="Arial"/>
          <w:sz w:val="20"/>
          <w:szCs w:val="20"/>
        </w:rPr>
      </w:pPr>
    </w:p>
    <w:p w:rsidR="002A62CC" w:rsidRPr="002A62CC" w:rsidRDefault="002A62CC" w:rsidP="002A62CC">
      <w:pPr>
        <w:spacing w:after="0" w:line="240" w:lineRule="auto"/>
        <w:rPr>
          <w:rFonts w:cs="Arial"/>
          <w:b/>
          <w:sz w:val="20"/>
          <w:szCs w:val="20"/>
        </w:rPr>
      </w:pPr>
      <w:r w:rsidRPr="002A62CC">
        <w:rPr>
          <w:rFonts w:eastAsia="Times New Roman" w:cs="Arial"/>
          <w:b/>
          <w:color w:val="000000"/>
          <w:sz w:val="20"/>
          <w:szCs w:val="20"/>
        </w:rPr>
        <w:t xml:space="preserve">MIXIT↑ </w:t>
      </w:r>
      <w:r w:rsidRPr="002A62CC">
        <w:rPr>
          <w:rFonts w:cs="Arial"/>
          <w:b/>
          <w:sz w:val="20"/>
          <w:szCs w:val="20"/>
        </w:rPr>
        <w:t>Metallic Home Charger (F8M731)</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Convenient charger plugs into AC outlets</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Charges your smartphone, tablet, or other mobile device up to 40 percent faster than         ordinary 5-watt chargers</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Sleek design with metallic finish</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Compatible with any USB charging cable (sold separately)</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Smart circuitry protects your device from power spikes</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 xml:space="preserve">Available in </w:t>
      </w:r>
      <w:r w:rsidRPr="002A62CC">
        <w:rPr>
          <w:rFonts w:asciiTheme="minorHAnsi" w:hAnsiTheme="minorHAnsi" w:cs="Arial"/>
          <w:color w:val="000000"/>
          <w:sz w:val="20"/>
          <w:szCs w:val="20"/>
        </w:rPr>
        <w:t>gold, silver, grey , metallic black  and pearl white</w:t>
      </w:r>
    </w:p>
    <w:p w:rsidR="002878EB" w:rsidRDefault="002878EB" w:rsidP="002878EB">
      <w:pPr>
        <w:pStyle w:val="ColorfulList-Accent11"/>
        <w:ind w:left="0"/>
        <w:rPr>
          <w:rFonts w:asciiTheme="minorHAnsi" w:hAnsiTheme="minorHAnsi" w:cs="Arial"/>
          <w:b/>
          <w:sz w:val="20"/>
          <w:szCs w:val="20"/>
        </w:rPr>
      </w:pPr>
    </w:p>
    <w:p w:rsidR="006B0E78" w:rsidRPr="006B0E78" w:rsidRDefault="006B0E78" w:rsidP="006B0E78">
      <w:pPr>
        <w:spacing w:after="0" w:line="240" w:lineRule="auto"/>
        <w:rPr>
          <w:rFonts w:ascii="Calibri" w:eastAsia="Calibri" w:hAnsi="Calibri" w:cs="Times New Roman"/>
          <w:b/>
          <w:bCs/>
          <w:sz w:val="20"/>
          <w:szCs w:val="20"/>
          <w:lang w:eastAsia="ar-SA"/>
        </w:rPr>
      </w:pPr>
      <w:r w:rsidRPr="006B0E78">
        <w:rPr>
          <w:rFonts w:ascii="Calibri" w:eastAsia="Calibri" w:hAnsi="Calibri" w:cs="Times New Roman"/>
          <w:b/>
          <w:bCs/>
          <w:sz w:val="20"/>
          <w:szCs w:val="20"/>
          <w:lang w:eastAsia="ar-SA"/>
        </w:rPr>
        <w:t>MIXIT↑™ Metallic Lightning to USB Cable (F8J144)</w:t>
      </w:r>
    </w:p>
    <w:p w:rsidR="006B0E78" w:rsidRPr="006B0E78" w:rsidRDefault="006B0E78" w:rsidP="006B0E78">
      <w:pPr>
        <w:spacing w:after="0" w:line="240" w:lineRule="auto"/>
        <w:ind w:left="720" w:hanging="360"/>
        <w:rPr>
          <w:rFonts w:ascii="Calibri" w:eastAsia="Calibri" w:hAnsi="Calibri" w:cs="Times New Roman"/>
          <w:sz w:val="20"/>
          <w:szCs w:val="20"/>
          <w:lang w:eastAsia="ar-SA"/>
        </w:rPr>
      </w:pPr>
      <w:r w:rsidRPr="006B0E78">
        <w:rPr>
          <w:rFonts w:ascii="Symbol" w:eastAsia="Calibri" w:hAnsi="Symbol" w:cs="Times New Roman"/>
          <w:sz w:val="20"/>
          <w:szCs w:val="20"/>
          <w:lang w:eastAsia="ar-SA"/>
        </w:rPr>
        <w:t></w:t>
      </w:r>
      <w:r w:rsidRPr="006B0E78">
        <w:rPr>
          <w:rFonts w:ascii="Times New Roman" w:eastAsia="Calibri" w:hAnsi="Times New Roman" w:cs="Times New Roman"/>
          <w:sz w:val="14"/>
          <w:szCs w:val="14"/>
          <w:lang w:eastAsia="ar-SA"/>
        </w:rPr>
        <w:t xml:space="preserve">         </w:t>
      </w:r>
      <w:r w:rsidRPr="006B0E78">
        <w:rPr>
          <w:rFonts w:ascii="Calibri" w:eastAsia="Calibri" w:hAnsi="Calibri" w:cs="Times New Roman"/>
          <w:sz w:val="20"/>
          <w:szCs w:val="20"/>
          <w:lang w:eastAsia="ar-SA"/>
        </w:rPr>
        <w:t>4' length</w:t>
      </w:r>
    </w:p>
    <w:p w:rsidR="006B0E78" w:rsidRPr="006B0E78" w:rsidRDefault="006B0E78" w:rsidP="006B0E78">
      <w:pPr>
        <w:spacing w:after="0" w:line="240" w:lineRule="auto"/>
        <w:ind w:left="720" w:hanging="360"/>
        <w:rPr>
          <w:rFonts w:ascii="Calibri" w:eastAsia="Calibri" w:hAnsi="Calibri" w:cs="Times New Roman"/>
          <w:sz w:val="20"/>
          <w:szCs w:val="20"/>
          <w:lang w:eastAsia="ar-SA"/>
        </w:rPr>
      </w:pPr>
      <w:r w:rsidRPr="006B0E78">
        <w:rPr>
          <w:rFonts w:ascii="Symbol" w:eastAsia="Calibri" w:hAnsi="Symbol" w:cs="Times New Roman"/>
          <w:sz w:val="20"/>
          <w:szCs w:val="20"/>
          <w:lang w:eastAsia="ar-SA"/>
        </w:rPr>
        <w:t></w:t>
      </w:r>
      <w:r w:rsidRPr="006B0E78">
        <w:rPr>
          <w:rFonts w:ascii="Times New Roman" w:eastAsia="Calibri" w:hAnsi="Times New Roman" w:cs="Times New Roman"/>
          <w:sz w:val="14"/>
          <w:szCs w:val="14"/>
          <w:lang w:eastAsia="ar-SA"/>
        </w:rPr>
        <w:t xml:space="preserve">         </w:t>
      </w:r>
      <w:r w:rsidRPr="006B0E78">
        <w:rPr>
          <w:rFonts w:ascii="Calibri" w:eastAsia="Calibri" w:hAnsi="Calibri" w:cs="Times New Roman"/>
          <w:sz w:val="20"/>
          <w:szCs w:val="20"/>
          <w:lang w:eastAsia="ar-SA"/>
        </w:rPr>
        <w:t xml:space="preserve">Premium aluminum </w:t>
      </w:r>
      <w:proofErr w:type="gramStart"/>
      <w:r w:rsidRPr="006B0E78">
        <w:rPr>
          <w:rFonts w:ascii="Calibri" w:eastAsia="Calibri" w:hAnsi="Calibri" w:cs="Times New Roman"/>
          <w:sz w:val="20"/>
          <w:szCs w:val="20"/>
          <w:lang w:eastAsia="ar-SA"/>
        </w:rPr>
        <w:t>finish</w:t>
      </w:r>
      <w:proofErr w:type="gramEnd"/>
      <w:r w:rsidRPr="006B0E78">
        <w:rPr>
          <w:rFonts w:ascii="Calibri" w:eastAsia="Calibri" w:hAnsi="Calibri" w:cs="Times New Roman"/>
          <w:sz w:val="20"/>
          <w:szCs w:val="20"/>
          <w:lang w:eastAsia="ar-SA"/>
        </w:rPr>
        <w:t xml:space="preserve"> in colors that match your iPhone 5s</w:t>
      </w:r>
    </w:p>
    <w:p w:rsidR="006B0E78" w:rsidRPr="006B0E78" w:rsidRDefault="006B0E78" w:rsidP="006B0E78">
      <w:pPr>
        <w:spacing w:after="0" w:line="240" w:lineRule="auto"/>
        <w:ind w:left="720" w:hanging="360"/>
        <w:rPr>
          <w:rFonts w:ascii="Calibri" w:eastAsia="Calibri" w:hAnsi="Calibri" w:cs="Times New Roman"/>
          <w:sz w:val="20"/>
          <w:szCs w:val="20"/>
          <w:lang w:eastAsia="ar-SA"/>
        </w:rPr>
      </w:pPr>
      <w:r w:rsidRPr="006B0E78">
        <w:rPr>
          <w:rFonts w:ascii="Symbol" w:eastAsia="Calibri" w:hAnsi="Symbol" w:cs="Times New Roman"/>
          <w:sz w:val="20"/>
          <w:szCs w:val="20"/>
          <w:lang w:eastAsia="ar-SA"/>
        </w:rPr>
        <w:t></w:t>
      </w:r>
      <w:r w:rsidRPr="006B0E78">
        <w:rPr>
          <w:rFonts w:ascii="Times New Roman" w:eastAsia="Calibri" w:hAnsi="Times New Roman" w:cs="Times New Roman"/>
          <w:sz w:val="14"/>
          <w:szCs w:val="14"/>
          <w:lang w:eastAsia="ar-SA"/>
        </w:rPr>
        <w:t xml:space="preserve">         </w:t>
      </w:r>
      <w:r w:rsidRPr="006B0E78">
        <w:rPr>
          <w:rFonts w:ascii="Calibri" w:eastAsia="Calibri" w:hAnsi="Calibri" w:cs="Times New Roman"/>
          <w:sz w:val="20"/>
          <w:szCs w:val="20"/>
          <w:lang w:eastAsia="ar-SA"/>
        </w:rPr>
        <w:t>Ultra-compact</w:t>
      </w:r>
    </w:p>
    <w:p w:rsidR="006B0E78" w:rsidRPr="006B0E78" w:rsidRDefault="006B0E78" w:rsidP="006B0E78">
      <w:pPr>
        <w:spacing w:after="0" w:line="240" w:lineRule="auto"/>
        <w:ind w:left="720" w:hanging="360"/>
        <w:rPr>
          <w:rFonts w:ascii="Calibri" w:eastAsia="Calibri" w:hAnsi="Calibri" w:cs="Times New Roman"/>
          <w:sz w:val="20"/>
          <w:szCs w:val="20"/>
          <w:lang w:eastAsia="ar-SA"/>
        </w:rPr>
      </w:pPr>
      <w:r w:rsidRPr="006B0E78">
        <w:rPr>
          <w:rFonts w:ascii="Symbol" w:eastAsia="Calibri" w:hAnsi="Symbol" w:cs="Times New Roman"/>
          <w:sz w:val="20"/>
          <w:szCs w:val="20"/>
          <w:lang w:eastAsia="ar-SA"/>
        </w:rPr>
        <w:t></w:t>
      </w:r>
      <w:r w:rsidRPr="006B0E78">
        <w:rPr>
          <w:rFonts w:ascii="Times New Roman" w:eastAsia="Calibri" w:hAnsi="Times New Roman" w:cs="Times New Roman"/>
          <w:sz w:val="14"/>
          <w:szCs w:val="14"/>
          <w:lang w:eastAsia="ar-SA"/>
        </w:rPr>
        <w:t xml:space="preserve">         </w:t>
      </w:r>
      <w:proofErr w:type="gramStart"/>
      <w:r w:rsidRPr="006B0E78">
        <w:rPr>
          <w:rFonts w:ascii="Calibri" w:eastAsia="Calibri" w:hAnsi="Calibri" w:cs="Times New Roman"/>
          <w:sz w:val="20"/>
          <w:szCs w:val="20"/>
          <w:lang w:eastAsia="ar-SA"/>
        </w:rPr>
        <w:t>Plugs</w:t>
      </w:r>
      <w:proofErr w:type="gramEnd"/>
      <w:r w:rsidRPr="006B0E78">
        <w:rPr>
          <w:rFonts w:ascii="Calibri" w:eastAsia="Calibri" w:hAnsi="Calibri" w:cs="Times New Roman"/>
          <w:sz w:val="20"/>
          <w:szCs w:val="20"/>
          <w:lang w:eastAsia="ar-SA"/>
        </w:rPr>
        <w:t xml:space="preserve"> into any USB 2.0 port to charge</w:t>
      </w:r>
    </w:p>
    <w:p w:rsidR="006B0E78" w:rsidRPr="006B0E78" w:rsidRDefault="006B0E78" w:rsidP="006B0E78">
      <w:pPr>
        <w:spacing w:after="0" w:line="240" w:lineRule="auto"/>
        <w:ind w:left="720" w:hanging="360"/>
        <w:rPr>
          <w:rFonts w:ascii="Calibri" w:eastAsia="Calibri" w:hAnsi="Calibri" w:cs="Times New Roman"/>
          <w:sz w:val="20"/>
          <w:szCs w:val="20"/>
          <w:lang w:eastAsia="ar-SA"/>
        </w:rPr>
      </w:pPr>
      <w:r w:rsidRPr="006B0E78">
        <w:rPr>
          <w:rFonts w:ascii="Symbol" w:eastAsia="Calibri" w:hAnsi="Symbol" w:cs="Times New Roman"/>
          <w:sz w:val="20"/>
          <w:szCs w:val="20"/>
          <w:lang w:eastAsia="ar-SA"/>
        </w:rPr>
        <w:t></w:t>
      </w:r>
      <w:r w:rsidRPr="006B0E78">
        <w:rPr>
          <w:rFonts w:ascii="Times New Roman" w:eastAsia="Calibri" w:hAnsi="Times New Roman" w:cs="Times New Roman"/>
          <w:sz w:val="14"/>
          <w:szCs w:val="14"/>
          <w:lang w:eastAsia="ar-SA"/>
        </w:rPr>
        <w:t xml:space="preserve">         </w:t>
      </w:r>
      <w:r w:rsidRPr="006B0E78">
        <w:rPr>
          <w:rFonts w:ascii="Calibri" w:eastAsia="Calibri" w:hAnsi="Calibri" w:cs="Times New Roman"/>
          <w:sz w:val="20"/>
          <w:szCs w:val="20"/>
          <w:lang w:eastAsia="ar-SA"/>
        </w:rPr>
        <w:t>Syncs music and pictures to/from your laptop in seconds</w:t>
      </w:r>
    </w:p>
    <w:p w:rsidR="006B0E78" w:rsidRPr="006B0E78" w:rsidRDefault="006B0E78" w:rsidP="006B0E78">
      <w:pPr>
        <w:spacing w:after="0" w:line="240" w:lineRule="auto"/>
        <w:ind w:left="720" w:hanging="360"/>
        <w:rPr>
          <w:rFonts w:ascii="Calibri" w:eastAsia="Calibri" w:hAnsi="Calibri" w:cs="Times New Roman"/>
          <w:sz w:val="20"/>
          <w:szCs w:val="20"/>
          <w:lang w:eastAsia="ar-SA"/>
        </w:rPr>
      </w:pPr>
      <w:r w:rsidRPr="006B0E78">
        <w:rPr>
          <w:rFonts w:ascii="Symbol" w:eastAsia="Calibri" w:hAnsi="Symbol" w:cs="Times New Roman"/>
          <w:sz w:val="20"/>
          <w:szCs w:val="20"/>
          <w:lang w:eastAsia="ar-SA"/>
        </w:rPr>
        <w:t></w:t>
      </w:r>
      <w:r w:rsidRPr="006B0E78">
        <w:rPr>
          <w:rFonts w:ascii="Times New Roman" w:eastAsia="Calibri" w:hAnsi="Times New Roman" w:cs="Times New Roman"/>
          <w:sz w:val="14"/>
          <w:szCs w:val="14"/>
          <w:lang w:eastAsia="ar-SA"/>
        </w:rPr>
        <w:t xml:space="preserve">         </w:t>
      </w:r>
      <w:r w:rsidRPr="006B0E78">
        <w:rPr>
          <w:rFonts w:ascii="Calibri" w:eastAsia="Calibri" w:hAnsi="Calibri" w:cs="Times New Roman"/>
          <w:sz w:val="20"/>
          <w:szCs w:val="20"/>
          <w:lang w:eastAsia="ar-SA"/>
        </w:rPr>
        <w:t xml:space="preserve">Available in gold, silver, grey, metallic black and pearl white </w:t>
      </w:r>
    </w:p>
    <w:p w:rsidR="002878EB" w:rsidRPr="002A62CC" w:rsidRDefault="002878EB" w:rsidP="002878EB">
      <w:pPr>
        <w:pStyle w:val="ColorfulList-Accent11"/>
        <w:rPr>
          <w:rFonts w:asciiTheme="minorHAnsi" w:hAnsiTheme="minorHAnsi" w:cs="Arial"/>
          <w:sz w:val="20"/>
          <w:szCs w:val="20"/>
        </w:rPr>
      </w:pPr>
    </w:p>
    <w:p w:rsidR="002A62CC" w:rsidRPr="002A62CC" w:rsidRDefault="002A62CC" w:rsidP="002A62CC">
      <w:pPr>
        <w:spacing w:after="0" w:line="240" w:lineRule="auto"/>
        <w:rPr>
          <w:rFonts w:cs="Arial"/>
          <w:b/>
          <w:sz w:val="20"/>
          <w:szCs w:val="20"/>
        </w:rPr>
      </w:pPr>
      <w:r w:rsidRPr="002A62CC">
        <w:rPr>
          <w:rFonts w:cs="Arial"/>
          <w:b/>
          <w:sz w:val="20"/>
          <w:szCs w:val="20"/>
        </w:rPr>
        <w:t>MIXIT↑ Metallic Micro-USB to USB Cable (F2CU021)</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Micro-USB-to-USB cable rapidly charges and syncs Android devices</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Sleek cable with metallic finish</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Designed to withstand heavy use</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4-foot length ideal for use everywhere</w:t>
      </w:r>
    </w:p>
    <w:p w:rsidR="002A62CC" w:rsidRPr="002A62CC" w:rsidRDefault="002A62CC" w:rsidP="002A62CC">
      <w:pPr>
        <w:pStyle w:val="ColorfulList-Accent11"/>
        <w:numPr>
          <w:ilvl w:val="0"/>
          <w:numId w:val="2"/>
        </w:numPr>
        <w:rPr>
          <w:rFonts w:asciiTheme="minorHAnsi" w:hAnsiTheme="minorHAnsi" w:cs="Arial"/>
          <w:sz w:val="20"/>
          <w:szCs w:val="20"/>
        </w:rPr>
      </w:pPr>
      <w:bookmarkStart w:id="0" w:name="_GoBack"/>
      <w:bookmarkEnd w:id="0"/>
      <w:r w:rsidRPr="002A62CC">
        <w:rPr>
          <w:rFonts w:asciiTheme="minorHAnsi" w:hAnsiTheme="minorHAnsi" w:cs="Arial"/>
          <w:sz w:val="20"/>
          <w:szCs w:val="20"/>
        </w:rPr>
        <w:t xml:space="preserve">Available in </w:t>
      </w:r>
      <w:r w:rsidRPr="002A62CC">
        <w:rPr>
          <w:rFonts w:asciiTheme="minorHAnsi" w:hAnsiTheme="minorHAnsi" w:cs="Arial"/>
          <w:color w:val="000000"/>
          <w:sz w:val="20"/>
          <w:szCs w:val="20"/>
        </w:rPr>
        <w:t>gold, silver, grey , metallic black  and pearl white</w:t>
      </w:r>
    </w:p>
    <w:p w:rsidR="002A62CC" w:rsidRPr="002A62CC" w:rsidRDefault="002A62CC" w:rsidP="002A62CC">
      <w:pPr>
        <w:pStyle w:val="ColorfulList-Accent11"/>
        <w:rPr>
          <w:rFonts w:asciiTheme="minorHAnsi" w:hAnsiTheme="minorHAnsi" w:cs="Arial"/>
          <w:sz w:val="20"/>
          <w:szCs w:val="20"/>
        </w:rPr>
      </w:pPr>
    </w:p>
    <w:p w:rsidR="002A62CC" w:rsidRPr="002A62CC" w:rsidRDefault="002A62CC" w:rsidP="002A62CC">
      <w:pPr>
        <w:spacing w:after="0" w:line="240" w:lineRule="auto"/>
        <w:rPr>
          <w:rFonts w:cs="Arial"/>
          <w:b/>
          <w:sz w:val="20"/>
          <w:szCs w:val="20"/>
        </w:rPr>
      </w:pPr>
      <w:r w:rsidRPr="002A62CC">
        <w:rPr>
          <w:rFonts w:cs="Arial"/>
          <w:b/>
          <w:sz w:val="20"/>
          <w:szCs w:val="20"/>
        </w:rPr>
        <w:t>MIXIT↑ Metallic AUX Cable (AV10164)</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Auxiliary cable connects any two devices with 3.5mm port</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Sleek cable with metallic finish</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Designed to withstand heavy use</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4-foot length ideal for use everywhere</w:t>
      </w:r>
    </w:p>
    <w:p w:rsidR="002A62CC" w:rsidRPr="002A62CC" w:rsidRDefault="002A62CC" w:rsidP="002A62CC">
      <w:pPr>
        <w:pStyle w:val="ColorfulList-Accent11"/>
        <w:numPr>
          <w:ilvl w:val="0"/>
          <w:numId w:val="2"/>
        </w:numPr>
        <w:rPr>
          <w:rFonts w:asciiTheme="minorHAnsi" w:hAnsiTheme="minorHAnsi" w:cs="Arial"/>
          <w:sz w:val="20"/>
          <w:szCs w:val="20"/>
        </w:rPr>
      </w:pPr>
      <w:r w:rsidRPr="002A62CC">
        <w:rPr>
          <w:rFonts w:asciiTheme="minorHAnsi" w:hAnsiTheme="minorHAnsi" w:cs="Arial"/>
          <w:sz w:val="20"/>
          <w:szCs w:val="20"/>
        </w:rPr>
        <w:t xml:space="preserve">Available in </w:t>
      </w:r>
      <w:r w:rsidRPr="002A62CC">
        <w:rPr>
          <w:rFonts w:asciiTheme="minorHAnsi" w:hAnsiTheme="minorHAnsi" w:cs="Arial"/>
          <w:color w:val="000000"/>
          <w:sz w:val="20"/>
          <w:szCs w:val="20"/>
        </w:rPr>
        <w:t>gold, silver, grey , metallic black  and pearl white</w:t>
      </w:r>
    </w:p>
    <w:p w:rsidR="002A62CC" w:rsidRPr="002A62CC" w:rsidRDefault="002A62CC" w:rsidP="002A62CC">
      <w:pPr>
        <w:pStyle w:val="ColorfulList-Accent11"/>
        <w:rPr>
          <w:rFonts w:asciiTheme="minorHAnsi" w:hAnsiTheme="minorHAnsi" w:cs="Arial"/>
          <w:sz w:val="20"/>
          <w:szCs w:val="20"/>
        </w:rPr>
      </w:pPr>
    </w:p>
    <w:p w:rsidR="002A62CC" w:rsidRPr="002A62CC" w:rsidRDefault="002A62CC" w:rsidP="002A62CC">
      <w:pPr>
        <w:spacing w:after="0" w:line="240" w:lineRule="auto"/>
        <w:rPr>
          <w:rFonts w:cs="Arial"/>
          <w:sz w:val="20"/>
          <w:szCs w:val="20"/>
        </w:rPr>
      </w:pPr>
      <w:r w:rsidRPr="002A62CC">
        <w:rPr>
          <w:rFonts w:cs="Arial"/>
          <w:sz w:val="20"/>
          <w:szCs w:val="20"/>
        </w:rPr>
        <w:t xml:space="preserve">In addition, Belkin will be demonstrating the award winning screen protector applicator system, </w:t>
      </w:r>
      <w:hyperlink r:id="rId9" w:history="1">
        <w:proofErr w:type="spellStart"/>
        <w:r w:rsidRPr="002A62CC">
          <w:rPr>
            <w:rStyle w:val="Hyperlink"/>
            <w:rFonts w:cs="Arial"/>
            <w:sz w:val="20"/>
            <w:szCs w:val="20"/>
          </w:rPr>
          <w:t>TrueClear</w:t>
        </w:r>
        <w:proofErr w:type="spellEnd"/>
        <w:r w:rsidRPr="002A62CC">
          <w:rPr>
            <w:rStyle w:val="Hyperlink"/>
            <w:rFonts w:cs="Arial"/>
            <w:sz w:val="20"/>
            <w:szCs w:val="20"/>
          </w:rPr>
          <w:t xml:space="preserve"> Pro Advanced Screen Care</w:t>
        </w:r>
      </w:hyperlink>
      <w:r w:rsidRPr="002A62CC">
        <w:rPr>
          <w:rFonts w:cs="Arial"/>
          <w:sz w:val="20"/>
          <w:szCs w:val="20"/>
        </w:rPr>
        <w:t xml:space="preserve">, a one-of-a-kind service that entails professional application of </w:t>
      </w:r>
      <w:hyperlink r:id="rId10" w:history="1">
        <w:proofErr w:type="spellStart"/>
        <w:r w:rsidRPr="002A62CC">
          <w:rPr>
            <w:rStyle w:val="Hyperlink"/>
            <w:rFonts w:cs="Arial"/>
            <w:sz w:val="20"/>
            <w:szCs w:val="20"/>
          </w:rPr>
          <w:t>TrueClear</w:t>
        </w:r>
        <w:proofErr w:type="spellEnd"/>
        <w:r w:rsidRPr="002A62CC">
          <w:rPr>
            <w:rStyle w:val="Hyperlink"/>
            <w:rFonts w:cs="Arial"/>
            <w:sz w:val="20"/>
            <w:szCs w:val="20"/>
          </w:rPr>
          <w:t xml:space="preserve"> screen protectors</w:t>
        </w:r>
      </w:hyperlink>
      <w:r w:rsidRPr="002A62CC">
        <w:rPr>
          <w:rFonts w:cs="Arial"/>
          <w:sz w:val="20"/>
          <w:szCs w:val="20"/>
        </w:rPr>
        <w:t xml:space="preserve"> to a variety of smartphones.</w:t>
      </w:r>
    </w:p>
    <w:p w:rsidR="002A62CC" w:rsidRPr="002A62CC" w:rsidRDefault="002A62CC" w:rsidP="002A62CC">
      <w:pPr>
        <w:spacing w:after="0" w:line="240" w:lineRule="auto"/>
        <w:jc w:val="both"/>
        <w:rPr>
          <w:rFonts w:cs="Arial"/>
          <w:sz w:val="20"/>
          <w:szCs w:val="20"/>
        </w:rPr>
      </w:pPr>
    </w:p>
    <w:p w:rsidR="002A62CC" w:rsidRPr="002A62CC" w:rsidRDefault="00D01267" w:rsidP="002A62CC">
      <w:pPr>
        <w:pStyle w:val="NormalWeb"/>
        <w:spacing w:before="0" w:beforeAutospacing="0" w:after="0" w:afterAutospacing="0"/>
        <w:textAlignment w:val="baseline"/>
        <w:rPr>
          <w:rFonts w:asciiTheme="minorHAnsi" w:hAnsiTheme="minorHAnsi" w:cs="Arial"/>
          <w:sz w:val="20"/>
          <w:szCs w:val="20"/>
        </w:rPr>
      </w:pPr>
      <w:r>
        <w:rPr>
          <w:rStyle w:val="Strong"/>
          <w:rFonts w:asciiTheme="minorHAnsi" w:hAnsiTheme="minorHAnsi" w:cs="Arial"/>
          <w:color w:val="333333"/>
          <w:sz w:val="20"/>
          <w:szCs w:val="20"/>
          <w:bdr w:val="none" w:sz="0" w:space="0" w:color="auto" w:frame="1"/>
        </w:rPr>
        <w:t>Pricing and Availability</w:t>
      </w:r>
    </w:p>
    <w:p w:rsidR="002A62CC" w:rsidRPr="002A62CC" w:rsidRDefault="008335D0" w:rsidP="002A62CC">
      <w:pPr>
        <w:pStyle w:val="NormalWeb"/>
        <w:numPr>
          <w:ilvl w:val="0"/>
          <w:numId w:val="3"/>
        </w:numPr>
        <w:spacing w:before="0" w:beforeAutospacing="0" w:after="0" w:afterAutospacing="0"/>
        <w:textAlignment w:val="baseline"/>
        <w:rPr>
          <w:rFonts w:asciiTheme="minorHAnsi" w:hAnsiTheme="minorHAnsi" w:cs="Arial"/>
          <w:color w:val="000000"/>
          <w:sz w:val="20"/>
          <w:szCs w:val="20"/>
        </w:rPr>
      </w:pPr>
      <w:r>
        <w:rPr>
          <w:rFonts w:asciiTheme="minorHAnsi" w:hAnsiTheme="minorHAnsi" w:cs="Arial"/>
          <w:sz w:val="20"/>
          <w:szCs w:val="20"/>
        </w:rPr>
        <w:t>Available starting April</w:t>
      </w:r>
      <w:r w:rsidR="002A62CC" w:rsidRPr="002A62CC">
        <w:rPr>
          <w:rFonts w:asciiTheme="minorHAnsi" w:hAnsiTheme="minorHAnsi" w:cs="Arial"/>
          <w:sz w:val="20"/>
          <w:szCs w:val="20"/>
        </w:rPr>
        <w:t xml:space="preserve">, the Qi™ Wireless Charging Pad will be available for an MSRP $ 39.99. </w:t>
      </w:r>
    </w:p>
    <w:p w:rsidR="002A62CC" w:rsidRPr="002A62CC" w:rsidRDefault="002A62CC" w:rsidP="002A62CC">
      <w:pPr>
        <w:pStyle w:val="NormalWeb"/>
        <w:numPr>
          <w:ilvl w:val="0"/>
          <w:numId w:val="3"/>
        </w:numPr>
        <w:spacing w:before="0" w:beforeAutospacing="0" w:after="0" w:afterAutospacing="0"/>
        <w:textAlignment w:val="baseline"/>
        <w:rPr>
          <w:rFonts w:asciiTheme="minorHAnsi" w:hAnsiTheme="minorHAnsi" w:cs="Arial"/>
          <w:color w:val="000000"/>
          <w:sz w:val="20"/>
          <w:szCs w:val="20"/>
        </w:rPr>
      </w:pPr>
      <w:r w:rsidRPr="002A62CC">
        <w:rPr>
          <w:rFonts w:asciiTheme="minorHAnsi" w:hAnsiTheme="minorHAnsi" w:cs="Arial"/>
          <w:sz w:val="20"/>
          <w:szCs w:val="20"/>
        </w:rPr>
        <w:t>The Power Pack 2000 will be available</w:t>
      </w:r>
      <w:r w:rsidR="008335D0">
        <w:rPr>
          <w:rFonts w:asciiTheme="minorHAnsi" w:hAnsiTheme="minorHAnsi" w:cs="Arial"/>
          <w:sz w:val="20"/>
          <w:szCs w:val="20"/>
        </w:rPr>
        <w:t xml:space="preserve"> for an MSRP $19.99 in June</w:t>
      </w:r>
      <w:r w:rsidRPr="002A62CC">
        <w:rPr>
          <w:rFonts w:asciiTheme="minorHAnsi" w:hAnsiTheme="minorHAnsi" w:cs="Arial"/>
          <w:sz w:val="20"/>
          <w:szCs w:val="20"/>
        </w:rPr>
        <w:t xml:space="preserve">. </w:t>
      </w:r>
    </w:p>
    <w:p w:rsidR="002A62CC" w:rsidRPr="002A62CC" w:rsidRDefault="002A62CC" w:rsidP="002A62CC">
      <w:pPr>
        <w:pStyle w:val="NormalWeb"/>
        <w:numPr>
          <w:ilvl w:val="0"/>
          <w:numId w:val="3"/>
        </w:numPr>
        <w:spacing w:before="0" w:beforeAutospacing="0" w:after="0" w:afterAutospacing="0"/>
        <w:textAlignment w:val="baseline"/>
        <w:rPr>
          <w:rFonts w:asciiTheme="minorHAnsi" w:hAnsiTheme="minorHAnsi" w:cs="Arial"/>
          <w:color w:val="000000"/>
          <w:sz w:val="20"/>
          <w:szCs w:val="20"/>
        </w:rPr>
      </w:pPr>
      <w:r w:rsidRPr="002A62CC">
        <w:rPr>
          <w:rFonts w:asciiTheme="minorHAnsi" w:hAnsiTheme="minorHAnsi" w:cs="Arial"/>
          <w:sz w:val="20"/>
          <w:szCs w:val="20"/>
        </w:rPr>
        <w:t>The Power Pac</w:t>
      </w:r>
      <w:r w:rsidR="006B0E78">
        <w:rPr>
          <w:rFonts w:asciiTheme="minorHAnsi" w:hAnsiTheme="minorHAnsi" w:cs="Arial"/>
          <w:sz w:val="20"/>
          <w:szCs w:val="20"/>
        </w:rPr>
        <w:t>k</w:t>
      </w:r>
      <w:r w:rsidR="008335D0">
        <w:rPr>
          <w:rFonts w:asciiTheme="minorHAnsi" w:hAnsiTheme="minorHAnsi" w:cs="Arial"/>
          <w:sz w:val="20"/>
          <w:szCs w:val="20"/>
        </w:rPr>
        <w:t xml:space="preserve"> 4000 will be available in June</w:t>
      </w:r>
      <w:r w:rsidR="006B0E78">
        <w:rPr>
          <w:rFonts w:asciiTheme="minorHAnsi" w:hAnsiTheme="minorHAnsi" w:cs="Arial"/>
          <w:sz w:val="20"/>
          <w:szCs w:val="20"/>
        </w:rPr>
        <w:t xml:space="preserve"> </w:t>
      </w:r>
      <w:r w:rsidRPr="002A62CC">
        <w:rPr>
          <w:rFonts w:asciiTheme="minorHAnsi" w:hAnsiTheme="minorHAnsi" w:cs="Arial"/>
          <w:sz w:val="20"/>
          <w:szCs w:val="20"/>
        </w:rPr>
        <w:t xml:space="preserve">for an MSRP $29.99. </w:t>
      </w:r>
    </w:p>
    <w:p w:rsidR="002A62CC" w:rsidRPr="002A62CC" w:rsidRDefault="002A62CC" w:rsidP="002A62CC">
      <w:pPr>
        <w:pStyle w:val="NormalWeb"/>
        <w:numPr>
          <w:ilvl w:val="0"/>
          <w:numId w:val="3"/>
        </w:numPr>
        <w:spacing w:before="0" w:beforeAutospacing="0" w:after="0" w:afterAutospacing="0"/>
        <w:textAlignment w:val="baseline"/>
        <w:rPr>
          <w:rFonts w:asciiTheme="minorHAnsi" w:hAnsiTheme="minorHAnsi" w:cs="Arial"/>
          <w:color w:val="000000"/>
          <w:sz w:val="20"/>
          <w:szCs w:val="20"/>
        </w:rPr>
      </w:pPr>
      <w:r w:rsidRPr="002A62CC">
        <w:rPr>
          <w:rFonts w:asciiTheme="minorHAnsi" w:hAnsiTheme="minorHAnsi" w:cs="Arial"/>
          <w:sz w:val="20"/>
          <w:szCs w:val="20"/>
        </w:rPr>
        <w:lastRenderedPageBreak/>
        <w:t xml:space="preserve">The new MIXIT↑ collection of home chargers, car chargers and </w:t>
      </w:r>
      <w:r w:rsidR="006B0E78">
        <w:rPr>
          <w:rFonts w:asciiTheme="minorHAnsi" w:hAnsiTheme="minorHAnsi" w:cs="Arial"/>
          <w:sz w:val="20"/>
          <w:szCs w:val="20"/>
        </w:rPr>
        <w:t>c</w:t>
      </w:r>
      <w:r w:rsidR="008335D0">
        <w:rPr>
          <w:rFonts w:asciiTheme="minorHAnsi" w:hAnsiTheme="minorHAnsi" w:cs="Arial"/>
          <w:sz w:val="20"/>
          <w:szCs w:val="20"/>
        </w:rPr>
        <w:t>ables will be available in May</w:t>
      </w:r>
      <w:r w:rsidRPr="002A62CC">
        <w:rPr>
          <w:rFonts w:asciiTheme="minorHAnsi" w:hAnsiTheme="minorHAnsi" w:cs="Arial"/>
          <w:sz w:val="20"/>
          <w:szCs w:val="20"/>
        </w:rPr>
        <w:t xml:space="preserve"> from an MSRP $19.99 to $29.99. </w:t>
      </w:r>
    </w:p>
    <w:p w:rsidR="002A62CC" w:rsidRPr="002A62CC" w:rsidRDefault="002A62CC" w:rsidP="002A62CC">
      <w:pPr>
        <w:pStyle w:val="NormalWeb"/>
        <w:numPr>
          <w:ilvl w:val="0"/>
          <w:numId w:val="3"/>
        </w:numPr>
        <w:spacing w:before="0" w:beforeAutospacing="0" w:after="0" w:afterAutospacing="0"/>
        <w:textAlignment w:val="baseline"/>
        <w:rPr>
          <w:rFonts w:asciiTheme="minorHAnsi" w:hAnsiTheme="minorHAnsi" w:cs="Arial"/>
          <w:color w:val="000000"/>
          <w:sz w:val="20"/>
          <w:szCs w:val="20"/>
        </w:rPr>
      </w:pPr>
      <w:proofErr w:type="spellStart"/>
      <w:r w:rsidRPr="002A62CC">
        <w:rPr>
          <w:rFonts w:asciiTheme="minorHAnsi" w:hAnsiTheme="minorHAnsi" w:cs="Arial"/>
          <w:sz w:val="20"/>
          <w:szCs w:val="20"/>
        </w:rPr>
        <w:t>TrueClear</w:t>
      </w:r>
      <w:proofErr w:type="spellEnd"/>
      <w:r w:rsidRPr="002A62CC">
        <w:rPr>
          <w:rFonts w:asciiTheme="minorHAnsi" w:hAnsiTheme="minorHAnsi" w:cs="Arial"/>
          <w:sz w:val="20"/>
          <w:szCs w:val="20"/>
        </w:rPr>
        <w:t xml:space="preserve"> Pro Advanced Care System the currently supports the iPhone 4/4s, 5/5s and 6, as well as the Samsung Galaxy S4 and S5. The service is available now at select retail locations. You can find the nearest location </w:t>
      </w:r>
      <w:hyperlink r:id="rId11" w:history="1">
        <w:r w:rsidRPr="002A62CC">
          <w:rPr>
            <w:rStyle w:val="Hyperlink"/>
            <w:rFonts w:asciiTheme="minorHAnsi" w:hAnsiTheme="minorHAnsi" w:cs="Arial"/>
            <w:sz w:val="20"/>
            <w:szCs w:val="20"/>
          </w:rPr>
          <w:t>here</w:t>
        </w:r>
      </w:hyperlink>
      <w:r w:rsidRPr="002A62CC">
        <w:rPr>
          <w:rFonts w:asciiTheme="minorHAnsi" w:hAnsiTheme="minorHAnsi" w:cs="Arial"/>
          <w:color w:val="333333"/>
          <w:sz w:val="20"/>
          <w:szCs w:val="20"/>
        </w:rPr>
        <w:t xml:space="preserve">. </w:t>
      </w:r>
    </w:p>
    <w:p w:rsidR="002A62CC" w:rsidRPr="002A62CC" w:rsidRDefault="002A62CC" w:rsidP="002A62CC">
      <w:pPr>
        <w:pStyle w:val="NormalWeb"/>
        <w:spacing w:before="0" w:beforeAutospacing="0" w:after="0" w:afterAutospacing="0"/>
        <w:textAlignment w:val="baseline"/>
        <w:rPr>
          <w:rFonts w:asciiTheme="minorHAnsi" w:hAnsiTheme="minorHAnsi" w:cs="Arial"/>
          <w:color w:val="333333"/>
          <w:sz w:val="20"/>
          <w:szCs w:val="20"/>
        </w:rPr>
      </w:pPr>
    </w:p>
    <w:p w:rsidR="002A62CC" w:rsidRPr="002A62CC" w:rsidRDefault="002A62CC" w:rsidP="002A62CC">
      <w:pPr>
        <w:pStyle w:val="NormalWeb"/>
        <w:spacing w:before="0" w:beforeAutospacing="0" w:after="0" w:afterAutospacing="0"/>
        <w:textAlignment w:val="baseline"/>
        <w:rPr>
          <w:rStyle w:val="Strong"/>
          <w:rFonts w:asciiTheme="minorHAnsi" w:hAnsiTheme="minorHAnsi" w:cs="Arial"/>
          <w:color w:val="333333"/>
          <w:sz w:val="20"/>
          <w:szCs w:val="20"/>
          <w:bdr w:val="none" w:sz="0" w:space="0" w:color="auto" w:frame="1"/>
        </w:rPr>
      </w:pPr>
    </w:p>
    <w:p w:rsidR="002A62CC" w:rsidRPr="002A62CC" w:rsidRDefault="002A62CC" w:rsidP="002A62CC">
      <w:pPr>
        <w:pStyle w:val="NormalWeb"/>
        <w:spacing w:before="0" w:beforeAutospacing="0" w:after="0" w:afterAutospacing="0"/>
        <w:textAlignment w:val="baseline"/>
        <w:rPr>
          <w:rFonts w:asciiTheme="minorHAnsi" w:hAnsiTheme="minorHAnsi" w:cs="Arial"/>
          <w:b/>
          <w:bCs/>
          <w:color w:val="333333"/>
          <w:sz w:val="20"/>
          <w:szCs w:val="20"/>
          <w:bdr w:val="none" w:sz="0" w:space="0" w:color="auto" w:frame="1"/>
        </w:rPr>
      </w:pPr>
      <w:proofErr w:type="gramStart"/>
      <w:r w:rsidRPr="002A62CC">
        <w:rPr>
          <w:rStyle w:val="Strong"/>
          <w:rFonts w:asciiTheme="minorHAnsi" w:hAnsiTheme="minorHAnsi" w:cs="Arial"/>
          <w:color w:val="333333"/>
          <w:sz w:val="20"/>
          <w:szCs w:val="20"/>
          <w:bdr w:val="none" w:sz="0" w:space="0" w:color="auto" w:frame="1"/>
        </w:rPr>
        <w:t>About Belkin International, Inc.</w:t>
      </w:r>
      <w:proofErr w:type="gramEnd"/>
    </w:p>
    <w:p w:rsidR="002A62CC" w:rsidRPr="006B0E78" w:rsidRDefault="002A62CC" w:rsidP="002A62CC">
      <w:pPr>
        <w:pStyle w:val="NormalWeb"/>
        <w:spacing w:before="0" w:beforeAutospacing="0" w:after="0" w:afterAutospacing="0"/>
        <w:textAlignment w:val="baseline"/>
        <w:rPr>
          <w:rFonts w:asciiTheme="minorHAnsi" w:hAnsiTheme="minorHAnsi" w:cs="Arial"/>
          <w:sz w:val="20"/>
          <w:szCs w:val="20"/>
        </w:rPr>
      </w:pPr>
      <w:r w:rsidRPr="002A62CC">
        <w:rPr>
          <w:rFonts w:asciiTheme="minorHAnsi" w:hAnsiTheme="minorHAnsi" w:cs="Arial"/>
          <w:sz w:val="20"/>
          <w:szCs w:val="20"/>
        </w:rPr>
        <w:t xml:space="preserve">Today the three brands of Belkin International, Belkin, Linksys and </w:t>
      </w:r>
      <w:proofErr w:type="spellStart"/>
      <w:r w:rsidRPr="002A62CC">
        <w:rPr>
          <w:rFonts w:asciiTheme="minorHAnsi" w:hAnsiTheme="minorHAnsi" w:cs="Arial"/>
          <w:sz w:val="20"/>
          <w:szCs w:val="20"/>
        </w:rPr>
        <w:t>WeMo</w:t>
      </w:r>
      <w:proofErr w:type="spellEnd"/>
      <w:r w:rsidRPr="002A62CC">
        <w:rPr>
          <w:rFonts w:asciiTheme="minorHAnsi" w:hAnsiTheme="minorHAnsi" w:cs="Arial"/>
          <w:sz w:val="20"/>
          <w:szCs w:val="20"/>
        </w:rPr>
        <w:t xml:space="preserve">, enhance the technology that connects people to the activities and experiences they </w:t>
      </w:r>
      <w:proofErr w:type="spellStart"/>
      <w:r w:rsidRPr="002A62CC">
        <w:rPr>
          <w:rFonts w:asciiTheme="minorHAnsi" w:hAnsiTheme="minorHAnsi" w:cs="Arial"/>
          <w:sz w:val="20"/>
          <w:szCs w:val="20"/>
        </w:rPr>
        <w:t>love.Across</w:t>
      </w:r>
      <w:proofErr w:type="spellEnd"/>
      <w:r w:rsidRPr="002A62CC">
        <w:rPr>
          <w:rFonts w:asciiTheme="minorHAnsi" w:hAnsiTheme="minorHAnsi" w:cs="Arial"/>
          <w:sz w:val="20"/>
          <w:szCs w:val="20"/>
        </w:rPr>
        <w:t xml:space="preserve"> all brands, Belkin's expertise has been proven in wireless home and business networking capabilities, mobile accessories, home automation, energy management solutions, plus an extensive range of cables. To learn more about Belkin, visit</w:t>
      </w:r>
      <w:r w:rsidRPr="002A62CC">
        <w:rPr>
          <w:rStyle w:val="apple-converted-space"/>
          <w:rFonts w:asciiTheme="minorHAnsi" w:hAnsiTheme="minorHAnsi" w:cs="Arial"/>
          <w:sz w:val="20"/>
          <w:szCs w:val="20"/>
        </w:rPr>
        <w:t> </w:t>
      </w:r>
      <w:hyperlink r:id="rId12" w:history="1">
        <w:r w:rsidRPr="002A62CC">
          <w:rPr>
            <w:rStyle w:val="Hyperlink"/>
            <w:rFonts w:asciiTheme="minorHAnsi" w:hAnsiTheme="minorHAnsi" w:cs="Arial"/>
            <w:color w:val="ABA6A2"/>
            <w:sz w:val="20"/>
            <w:szCs w:val="20"/>
            <w:bdr w:val="none" w:sz="0" w:space="0" w:color="auto" w:frame="1"/>
          </w:rPr>
          <w:t>http://www.belkin.com/aboutus/</w:t>
        </w:r>
      </w:hyperlink>
      <w:r w:rsidRPr="002A62CC">
        <w:rPr>
          <w:rStyle w:val="apple-converted-space"/>
          <w:rFonts w:asciiTheme="minorHAnsi" w:hAnsiTheme="minorHAnsi" w:cs="Arial"/>
          <w:color w:val="333333"/>
          <w:sz w:val="20"/>
          <w:szCs w:val="20"/>
        </w:rPr>
        <w:t> </w:t>
      </w:r>
      <w:r w:rsidRPr="002A62CC">
        <w:rPr>
          <w:rFonts w:asciiTheme="minorHAnsi" w:hAnsiTheme="minorHAnsi" w:cs="Arial"/>
          <w:color w:val="333333"/>
          <w:sz w:val="20"/>
          <w:szCs w:val="20"/>
        </w:rPr>
        <w:t>or follow us on</w:t>
      </w:r>
      <w:r w:rsidRPr="002A62CC">
        <w:rPr>
          <w:rStyle w:val="apple-converted-space"/>
          <w:rFonts w:asciiTheme="minorHAnsi" w:hAnsiTheme="minorHAnsi" w:cs="Arial"/>
          <w:color w:val="333333"/>
          <w:sz w:val="20"/>
          <w:szCs w:val="20"/>
        </w:rPr>
        <w:t> </w:t>
      </w:r>
      <w:hyperlink r:id="rId13" w:history="1">
        <w:r w:rsidRPr="002A62CC">
          <w:rPr>
            <w:rStyle w:val="Hyperlink"/>
            <w:rFonts w:asciiTheme="minorHAnsi" w:hAnsiTheme="minorHAnsi" w:cs="Arial"/>
            <w:color w:val="ABA6A2"/>
            <w:sz w:val="20"/>
            <w:szCs w:val="20"/>
            <w:bdr w:val="none" w:sz="0" w:space="0" w:color="auto" w:frame="1"/>
          </w:rPr>
          <w:t>Facebook</w:t>
        </w:r>
      </w:hyperlink>
      <w:r w:rsidRPr="002A62CC">
        <w:rPr>
          <w:rStyle w:val="apple-converted-space"/>
          <w:rFonts w:asciiTheme="minorHAnsi" w:hAnsiTheme="minorHAnsi" w:cs="Arial"/>
          <w:color w:val="333333"/>
          <w:sz w:val="20"/>
          <w:szCs w:val="20"/>
        </w:rPr>
        <w:t> </w:t>
      </w:r>
      <w:r w:rsidRPr="002A62CC">
        <w:rPr>
          <w:rFonts w:asciiTheme="minorHAnsi" w:hAnsiTheme="minorHAnsi" w:cs="Arial"/>
          <w:color w:val="333333"/>
          <w:sz w:val="20"/>
          <w:szCs w:val="20"/>
        </w:rPr>
        <w:t>and</w:t>
      </w:r>
      <w:r w:rsidRPr="002A62CC">
        <w:rPr>
          <w:rStyle w:val="apple-converted-space"/>
          <w:rFonts w:asciiTheme="minorHAnsi" w:hAnsiTheme="minorHAnsi" w:cs="Arial"/>
          <w:color w:val="333333"/>
          <w:sz w:val="20"/>
          <w:szCs w:val="20"/>
        </w:rPr>
        <w:t> </w:t>
      </w:r>
      <w:hyperlink r:id="rId14" w:history="1">
        <w:r w:rsidRPr="002A62CC">
          <w:rPr>
            <w:rStyle w:val="Hyperlink"/>
            <w:rFonts w:asciiTheme="minorHAnsi" w:hAnsiTheme="minorHAnsi" w:cs="Arial"/>
            <w:color w:val="ABA6A2"/>
            <w:sz w:val="20"/>
            <w:szCs w:val="20"/>
            <w:bdr w:val="none" w:sz="0" w:space="0" w:color="auto" w:frame="1"/>
          </w:rPr>
          <w:t>Twitter</w:t>
        </w:r>
      </w:hyperlink>
      <w:r w:rsidRPr="002A62CC">
        <w:rPr>
          <w:rFonts w:asciiTheme="minorHAnsi" w:hAnsiTheme="minorHAnsi" w:cs="Arial"/>
          <w:color w:val="333333"/>
          <w:sz w:val="20"/>
          <w:szCs w:val="20"/>
        </w:rPr>
        <w:t>.</w:t>
      </w:r>
    </w:p>
    <w:p w:rsidR="002A62CC" w:rsidRPr="002A62CC" w:rsidRDefault="002A62CC" w:rsidP="002A62CC">
      <w:pPr>
        <w:pStyle w:val="NormalWeb"/>
        <w:spacing w:before="0" w:beforeAutospacing="0" w:after="0" w:afterAutospacing="0"/>
        <w:textAlignment w:val="baseline"/>
        <w:rPr>
          <w:rFonts w:asciiTheme="minorHAnsi" w:hAnsiTheme="minorHAnsi" w:cs="Arial"/>
          <w:color w:val="333333"/>
          <w:sz w:val="20"/>
          <w:szCs w:val="20"/>
        </w:rPr>
      </w:pPr>
    </w:p>
    <w:p w:rsidR="002A62CC" w:rsidRPr="002A62CC" w:rsidRDefault="002A62CC" w:rsidP="002A62CC">
      <w:pPr>
        <w:pStyle w:val="NormalWeb"/>
        <w:spacing w:before="0" w:beforeAutospacing="0" w:after="0" w:afterAutospacing="0"/>
        <w:textAlignment w:val="baseline"/>
        <w:rPr>
          <w:rFonts w:asciiTheme="minorHAnsi" w:hAnsiTheme="minorHAnsi" w:cs="Arial"/>
          <w:color w:val="333333"/>
          <w:sz w:val="20"/>
          <w:szCs w:val="20"/>
        </w:rPr>
      </w:pPr>
    </w:p>
    <w:p w:rsidR="002A62CC" w:rsidRPr="002A62CC" w:rsidRDefault="002A62CC" w:rsidP="002A62CC">
      <w:pPr>
        <w:pStyle w:val="NormalWeb"/>
        <w:spacing w:before="0" w:beforeAutospacing="0" w:after="0" w:afterAutospacing="0"/>
        <w:jc w:val="center"/>
        <w:textAlignment w:val="baseline"/>
        <w:rPr>
          <w:rFonts w:asciiTheme="minorHAnsi" w:hAnsiTheme="minorHAnsi" w:cs="Arial"/>
          <w:color w:val="333333"/>
          <w:sz w:val="20"/>
          <w:szCs w:val="20"/>
        </w:rPr>
      </w:pPr>
      <w:r w:rsidRPr="002A62CC">
        <w:rPr>
          <w:rFonts w:asciiTheme="minorHAnsi" w:hAnsiTheme="minorHAnsi" w:cs="Arial"/>
          <w:color w:val="333333"/>
          <w:sz w:val="20"/>
          <w:szCs w:val="20"/>
        </w:rPr>
        <w:t># # #</w:t>
      </w:r>
    </w:p>
    <w:p w:rsidR="002A62CC" w:rsidRPr="002A62CC" w:rsidRDefault="002A62CC" w:rsidP="002A62CC">
      <w:pPr>
        <w:spacing w:after="0" w:line="240" w:lineRule="auto"/>
        <w:ind w:left="-180"/>
        <w:jc w:val="both"/>
        <w:rPr>
          <w:rFonts w:cs="Arial"/>
          <w:color w:val="000000" w:themeColor="text1"/>
          <w:sz w:val="20"/>
          <w:szCs w:val="20"/>
        </w:rPr>
      </w:pPr>
    </w:p>
    <w:p w:rsidR="002A62CC" w:rsidRPr="002A62CC" w:rsidRDefault="002A62CC" w:rsidP="002A62CC">
      <w:pPr>
        <w:spacing w:after="0" w:line="240" w:lineRule="auto"/>
        <w:ind w:left="-180"/>
        <w:jc w:val="both"/>
        <w:rPr>
          <w:rFonts w:cs="Arial"/>
          <w:color w:val="000000" w:themeColor="text1"/>
          <w:sz w:val="20"/>
          <w:szCs w:val="20"/>
        </w:rPr>
      </w:pPr>
    </w:p>
    <w:p w:rsidR="002A62CC" w:rsidRPr="002A62CC" w:rsidRDefault="002A62CC" w:rsidP="002A62CC">
      <w:pPr>
        <w:spacing w:after="0" w:line="240" w:lineRule="auto"/>
        <w:ind w:left="-180"/>
        <w:jc w:val="both"/>
        <w:rPr>
          <w:rFonts w:cs="Arial"/>
          <w:color w:val="000000" w:themeColor="text1"/>
          <w:sz w:val="20"/>
          <w:szCs w:val="20"/>
        </w:rPr>
      </w:pPr>
      <w:proofErr w:type="gramStart"/>
      <w:r w:rsidRPr="002A62CC">
        <w:rPr>
          <w:rFonts w:cs="Arial"/>
          <w:color w:val="000000" w:themeColor="text1"/>
          <w:sz w:val="20"/>
          <w:szCs w:val="20"/>
        </w:rPr>
        <w:t>© 2015 Belkin International, Inc. and/or its affiliates.</w:t>
      </w:r>
      <w:proofErr w:type="gramEnd"/>
      <w:r w:rsidRPr="002A62CC">
        <w:rPr>
          <w:rFonts w:cs="Arial"/>
          <w:color w:val="000000" w:themeColor="text1"/>
          <w:sz w:val="20"/>
          <w:szCs w:val="20"/>
        </w:rPr>
        <w:t xml:space="preserve"> All rights reserved.</w:t>
      </w:r>
    </w:p>
    <w:p w:rsidR="002A62CC" w:rsidRPr="002A62CC" w:rsidRDefault="002A62CC" w:rsidP="002A62CC">
      <w:pPr>
        <w:spacing w:after="0" w:line="240" w:lineRule="auto"/>
        <w:ind w:left="-180"/>
        <w:jc w:val="both"/>
        <w:rPr>
          <w:rFonts w:cs="Arial"/>
          <w:color w:val="000000" w:themeColor="text1"/>
          <w:sz w:val="20"/>
          <w:szCs w:val="20"/>
        </w:rPr>
      </w:pPr>
    </w:p>
    <w:p w:rsidR="002A62CC" w:rsidRPr="002A62CC" w:rsidRDefault="002A62CC" w:rsidP="002A62CC">
      <w:pPr>
        <w:pStyle w:val="BasicParagraph"/>
        <w:suppressAutoHyphens/>
        <w:spacing w:line="240" w:lineRule="auto"/>
        <w:ind w:left="-180"/>
        <w:jc w:val="both"/>
        <w:rPr>
          <w:rFonts w:asciiTheme="minorHAnsi" w:hAnsiTheme="minorHAnsi" w:cs="Arial"/>
          <w:sz w:val="20"/>
          <w:szCs w:val="20"/>
        </w:rPr>
      </w:pPr>
      <w:r w:rsidRPr="002A62CC">
        <w:rPr>
          <w:rFonts w:asciiTheme="minorHAnsi" w:hAnsiTheme="minorHAnsi" w:cs="Arial"/>
          <w:bCs/>
          <w:color w:val="000000" w:themeColor="text1"/>
          <w:sz w:val="20"/>
          <w:szCs w:val="20"/>
        </w:rPr>
        <w:t xml:space="preserve">Belkin, Linksys, WEMO and many product names and logos are trademarks of the Belkin International. Third-party trademarks mentioned are the property of their respective owners. </w:t>
      </w:r>
    </w:p>
    <w:p w:rsidR="002A62CC" w:rsidRPr="002A62CC" w:rsidRDefault="002A62CC" w:rsidP="002A62CC">
      <w:pPr>
        <w:pStyle w:val="NormalWeb"/>
        <w:spacing w:before="0" w:beforeAutospacing="0" w:after="0" w:afterAutospacing="0"/>
        <w:textAlignment w:val="baseline"/>
        <w:rPr>
          <w:rFonts w:asciiTheme="minorHAnsi" w:hAnsiTheme="minorHAnsi" w:cs="Arial"/>
          <w:color w:val="333333"/>
          <w:sz w:val="20"/>
          <w:szCs w:val="20"/>
        </w:rPr>
      </w:pPr>
    </w:p>
    <w:p w:rsidR="002A62CC" w:rsidRPr="002A62CC" w:rsidRDefault="002A62CC" w:rsidP="002A62CC">
      <w:pPr>
        <w:pStyle w:val="NormalWeb"/>
        <w:spacing w:before="0" w:beforeAutospacing="0" w:after="0" w:afterAutospacing="0"/>
        <w:textAlignment w:val="baseline"/>
        <w:rPr>
          <w:rFonts w:asciiTheme="minorHAnsi" w:hAnsiTheme="minorHAnsi" w:cs="Arial"/>
          <w:color w:val="333333"/>
          <w:sz w:val="20"/>
          <w:szCs w:val="20"/>
        </w:rPr>
      </w:pPr>
    </w:p>
    <w:p w:rsidR="002A62CC" w:rsidRPr="002A62CC" w:rsidRDefault="002A62CC" w:rsidP="002A62CC">
      <w:pPr>
        <w:spacing w:after="0" w:line="240" w:lineRule="auto"/>
        <w:rPr>
          <w:rFonts w:eastAsia="Times New Roman" w:cs="Arial"/>
          <w:sz w:val="20"/>
          <w:szCs w:val="20"/>
        </w:rPr>
      </w:pPr>
      <w:r w:rsidRPr="002A62CC">
        <w:rPr>
          <w:rFonts w:eastAsia="Times New Roman" w:cs="Arial"/>
          <w:b/>
          <w:sz w:val="20"/>
          <w:szCs w:val="20"/>
        </w:rPr>
        <w:t>Press Contact</w:t>
      </w:r>
      <w:proofErr w:type="gramStart"/>
      <w:r w:rsidRPr="002A62CC">
        <w:rPr>
          <w:rFonts w:eastAsia="Times New Roman" w:cs="Arial"/>
          <w:b/>
          <w:sz w:val="20"/>
          <w:szCs w:val="20"/>
        </w:rPr>
        <w:t>:</w:t>
      </w:r>
      <w:proofErr w:type="gramEnd"/>
      <w:r w:rsidRPr="002A62CC">
        <w:rPr>
          <w:rFonts w:eastAsia="Times New Roman" w:cs="Arial"/>
          <w:sz w:val="20"/>
          <w:szCs w:val="20"/>
        </w:rPr>
        <w:br/>
        <w:t>Orquidea Ramos</w:t>
      </w:r>
      <w:r w:rsidRPr="002A62CC">
        <w:rPr>
          <w:rFonts w:eastAsia="Times New Roman" w:cs="Arial"/>
          <w:sz w:val="20"/>
          <w:szCs w:val="20"/>
        </w:rPr>
        <w:br/>
        <w:t>Asst. PR Manager</w:t>
      </w:r>
    </w:p>
    <w:p w:rsidR="002A62CC" w:rsidRPr="002A62CC" w:rsidRDefault="002A62CC" w:rsidP="002A62CC">
      <w:pPr>
        <w:spacing w:after="0" w:line="240" w:lineRule="auto"/>
        <w:rPr>
          <w:rFonts w:eastAsia="Times New Roman" w:cs="Arial"/>
          <w:sz w:val="20"/>
          <w:szCs w:val="20"/>
        </w:rPr>
      </w:pPr>
      <w:r w:rsidRPr="002A62CC">
        <w:rPr>
          <w:rFonts w:eastAsia="Times New Roman" w:cs="Arial"/>
          <w:sz w:val="20"/>
          <w:szCs w:val="20"/>
        </w:rPr>
        <w:t>(310) 751-2894</w:t>
      </w:r>
      <w:hyperlink r:id="rId15" w:history="1"/>
    </w:p>
    <w:p w:rsidR="002A62CC" w:rsidRPr="002A62CC" w:rsidRDefault="00B21E98" w:rsidP="002A62CC">
      <w:pPr>
        <w:spacing w:after="0" w:line="240" w:lineRule="auto"/>
        <w:rPr>
          <w:rFonts w:eastAsia="Times New Roman" w:cs="Arial"/>
          <w:sz w:val="20"/>
          <w:szCs w:val="20"/>
        </w:rPr>
      </w:pPr>
      <w:hyperlink r:id="rId16" w:history="1">
        <w:r w:rsidR="002A62CC" w:rsidRPr="002A62CC">
          <w:rPr>
            <w:rStyle w:val="Hyperlink"/>
            <w:rFonts w:eastAsia="Times New Roman" w:cs="Arial"/>
            <w:sz w:val="20"/>
            <w:szCs w:val="20"/>
          </w:rPr>
          <w:t>orquidear@belkin.com</w:t>
        </w:r>
      </w:hyperlink>
    </w:p>
    <w:p w:rsidR="002A62CC" w:rsidRPr="002A62CC" w:rsidRDefault="002A62CC" w:rsidP="002A62CC">
      <w:pPr>
        <w:spacing w:after="0" w:line="240" w:lineRule="auto"/>
        <w:rPr>
          <w:rFonts w:eastAsia="Times New Roman" w:cs="Arial"/>
          <w:sz w:val="20"/>
          <w:szCs w:val="20"/>
        </w:rPr>
      </w:pPr>
      <w:r w:rsidRPr="002A62CC">
        <w:rPr>
          <w:rFonts w:eastAsia="Times New Roman" w:cs="Arial"/>
          <w:sz w:val="20"/>
          <w:szCs w:val="20"/>
        </w:rPr>
        <w:t xml:space="preserve"> </w:t>
      </w:r>
    </w:p>
    <w:p w:rsidR="00162FF1" w:rsidRDefault="00162FF1"/>
    <w:p w:rsidR="006B0E78" w:rsidRDefault="006B0E78"/>
    <w:p w:rsidR="006B0E78" w:rsidRPr="006B0E78" w:rsidRDefault="006B0E78" w:rsidP="006B0E78">
      <w:pPr>
        <w:spacing w:after="0" w:line="240" w:lineRule="auto"/>
        <w:rPr>
          <w:rFonts w:ascii="Calibri" w:eastAsia="Calibri" w:hAnsi="Calibri" w:cs="Times New Roman"/>
          <w:color w:val="1F497D"/>
        </w:rPr>
      </w:pPr>
    </w:p>
    <w:p w:rsidR="006B0E78" w:rsidRDefault="006B0E78"/>
    <w:sectPr w:rsidR="006B0E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3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rPr>
    </w:lvl>
  </w:abstractNum>
  <w:abstractNum w:abstractNumId="1">
    <w:nsid w:val="0B557C16"/>
    <w:multiLevelType w:val="hybridMultilevel"/>
    <w:tmpl w:val="3A961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31221A"/>
    <w:multiLevelType w:val="hybridMultilevel"/>
    <w:tmpl w:val="CADC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6A5908"/>
    <w:multiLevelType w:val="hybridMultilevel"/>
    <w:tmpl w:val="AE105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8F36572"/>
    <w:multiLevelType w:val="hybridMultilevel"/>
    <w:tmpl w:val="9ACC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2CC"/>
    <w:rsid w:val="000A6654"/>
    <w:rsid w:val="00162FF1"/>
    <w:rsid w:val="002878EB"/>
    <w:rsid w:val="002A62CC"/>
    <w:rsid w:val="003C0FC0"/>
    <w:rsid w:val="004E03BF"/>
    <w:rsid w:val="006077FB"/>
    <w:rsid w:val="006B0E78"/>
    <w:rsid w:val="008335D0"/>
    <w:rsid w:val="00B21E98"/>
    <w:rsid w:val="00B706A1"/>
    <w:rsid w:val="00CE5449"/>
    <w:rsid w:val="00D01267"/>
    <w:rsid w:val="00FC3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E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62CC"/>
    <w:pPr>
      <w:ind w:left="720"/>
      <w:contextualSpacing/>
    </w:pPr>
  </w:style>
  <w:style w:type="character" w:styleId="Hyperlink">
    <w:name w:val="Hyperlink"/>
    <w:basedOn w:val="DefaultParagraphFont"/>
    <w:uiPriority w:val="99"/>
    <w:unhideWhenUsed/>
    <w:rsid w:val="002A62CC"/>
    <w:rPr>
      <w:color w:val="0000FF" w:themeColor="hyperlink"/>
      <w:u w:val="single"/>
    </w:rPr>
  </w:style>
  <w:style w:type="character" w:customStyle="1" w:styleId="apple-converted-space">
    <w:name w:val="apple-converted-space"/>
    <w:basedOn w:val="DefaultParagraphFont"/>
    <w:rsid w:val="002A62CC"/>
  </w:style>
  <w:style w:type="paragraph" w:customStyle="1" w:styleId="ColorfulList-Accent11">
    <w:name w:val="Colorful List - Accent 11"/>
    <w:basedOn w:val="Normal"/>
    <w:qFormat/>
    <w:rsid w:val="002A62CC"/>
    <w:pPr>
      <w:suppressAutoHyphens/>
      <w:spacing w:after="0" w:line="240" w:lineRule="auto"/>
      <w:ind w:left="720"/>
    </w:pPr>
    <w:rPr>
      <w:rFonts w:ascii="Times New Roman" w:eastAsia="Times New Roman" w:hAnsi="Times New Roman" w:cs="Times New Roman"/>
      <w:kern w:val="1"/>
      <w:sz w:val="24"/>
      <w:szCs w:val="24"/>
      <w:lang w:eastAsia="ar-SA"/>
    </w:rPr>
  </w:style>
  <w:style w:type="character" w:styleId="CommentReference">
    <w:name w:val="annotation reference"/>
    <w:semiHidden/>
    <w:rsid w:val="002A62CC"/>
    <w:rPr>
      <w:sz w:val="16"/>
      <w:szCs w:val="16"/>
    </w:rPr>
  </w:style>
  <w:style w:type="paragraph" w:styleId="CommentText">
    <w:name w:val="annotation text"/>
    <w:basedOn w:val="Normal"/>
    <w:link w:val="CommentTextChar"/>
    <w:semiHidden/>
    <w:rsid w:val="002A62CC"/>
    <w:pPr>
      <w:suppressAutoHyphens/>
      <w:spacing w:after="0" w:line="240" w:lineRule="auto"/>
    </w:pPr>
    <w:rPr>
      <w:rFonts w:ascii="Times New Roman" w:eastAsia="Times New Roman" w:hAnsi="Times New Roman" w:cs="Times New Roman"/>
      <w:kern w:val="1"/>
      <w:sz w:val="20"/>
      <w:szCs w:val="20"/>
      <w:lang w:eastAsia="ar-SA"/>
    </w:rPr>
  </w:style>
  <w:style w:type="character" w:customStyle="1" w:styleId="CommentTextChar">
    <w:name w:val="Comment Text Char"/>
    <w:basedOn w:val="DefaultParagraphFont"/>
    <w:link w:val="CommentText"/>
    <w:semiHidden/>
    <w:rsid w:val="002A62CC"/>
    <w:rPr>
      <w:rFonts w:ascii="Times New Roman" w:eastAsia="Times New Roman" w:hAnsi="Times New Roman" w:cs="Times New Roman"/>
      <w:kern w:val="1"/>
      <w:sz w:val="20"/>
      <w:szCs w:val="20"/>
      <w:lang w:eastAsia="ar-SA"/>
    </w:rPr>
  </w:style>
  <w:style w:type="paragraph" w:styleId="NormalWeb">
    <w:name w:val="Normal (Web)"/>
    <w:basedOn w:val="Normal"/>
    <w:uiPriority w:val="99"/>
    <w:unhideWhenUsed/>
    <w:rsid w:val="002A62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62CC"/>
    <w:rPr>
      <w:b/>
      <w:bCs/>
    </w:rPr>
  </w:style>
  <w:style w:type="paragraph" w:customStyle="1" w:styleId="BasicParagraph">
    <w:name w:val="[Basic Paragraph]"/>
    <w:basedOn w:val="Normal"/>
    <w:uiPriority w:val="99"/>
    <w:rsid w:val="002A62CC"/>
    <w:pPr>
      <w:widowControl w:val="0"/>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rPr>
  </w:style>
  <w:style w:type="paragraph" w:styleId="BalloonText">
    <w:name w:val="Balloon Text"/>
    <w:basedOn w:val="Normal"/>
    <w:link w:val="BalloonTextChar"/>
    <w:uiPriority w:val="99"/>
    <w:semiHidden/>
    <w:unhideWhenUsed/>
    <w:rsid w:val="002A62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62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E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62CC"/>
    <w:pPr>
      <w:ind w:left="720"/>
      <w:contextualSpacing/>
    </w:pPr>
  </w:style>
  <w:style w:type="character" w:styleId="Hyperlink">
    <w:name w:val="Hyperlink"/>
    <w:basedOn w:val="DefaultParagraphFont"/>
    <w:uiPriority w:val="99"/>
    <w:unhideWhenUsed/>
    <w:rsid w:val="002A62CC"/>
    <w:rPr>
      <w:color w:val="0000FF" w:themeColor="hyperlink"/>
      <w:u w:val="single"/>
    </w:rPr>
  </w:style>
  <w:style w:type="character" w:customStyle="1" w:styleId="apple-converted-space">
    <w:name w:val="apple-converted-space"/>
    <w:basedOn w:val="DefaultParagraphFont"/>
    <w:rsid w:val="002A62CC"/>
  </w:style>
  <w:style w:type="paragraph" w:customStyle="1" w:styleId="ColorfulList-Accent11">
    <w:name w:val="Colorful List - Accent 11"/>
    <w:basedOn w:val="Normal"/>
    <w:qFormat/>
    <w:rsid w:val="002A62CC"/>
    <w:pPr>
      <w:suppressAutoHyphens/>
      <w:spacing w:after="0" w:line="240" w:lineRule="auto"/>
      <w:ind w:left="720"/>
    </w:pPr>
    <w:rPr>
      <w:rFonts w:ascii="Times New Roman" w:eastAsia="Times New Roman" w:hAnsi="Times New Roman" w:cs="Times New Roman"/>
      <w:kern w:val="1"/>
      <w:sz w:val="24"/>
      <w:szCs w:val="24"/>
      <w:lang w:eastAsia="ar-SA"/>
    </w:rPr>
  </w:style>
  <w:style w:type="character" w:styleId="CommentReference">
    <w:name w:val="annotation reference"/>
    <w:semiHidden/>
    <w:rsid w:val="002A62CC"/>
    <w:rPr>
      <w:sz w:val="16"/>
      <w:szCs w:val="16"/>
    </w:rPr>
  </w:style>
  <w:style w:type="paragraph" w:styleId="CommentText">
    <w:name w:val="annotation text"/>
    <w:basedOn w:val="Normal"/>
    <w:link w:val="CommentTextChar"/>
    <w:semiHidden/>
    <w:rsid w:val="002A62CC"/>
    <w:pPr>
      <w:suppressAutoHyphens/>
      <w:spacing w:after="0" w:line="240" w:lineRule="auto"/>
    </w:pPr>
    <w:rPr>
      <w:rFonts w:ascii="Times New Roman" w:eastAsia="Times New Roman" w:hAnsi="Times New Roman" w:cs="Times New Roman"/>
      <w:kern w:val="1"/>
      <w:sz w:val="20"/>
      <w:szCs w:val="20"/>
      <w:lang w:eastAsia="ar-SA"/>
    </w:rPr>
  </w:style>
  <w:style w:type="character" w:customStyle="1" w:styleId="CommentTextChar">
    <w:name w:val="Comment Text Char"/>
    <w:basedOn w:val="DefaultParagraphFont"/>
    <w:link w:val="CommentText"/>
    <w:semiHidden/>
    <w:rsid w:val="002A62CC"/>
    <w:rPr>
      <w:rFonts w:ascii="Times New Roman" w:eastAsia="Times New Roman" w:hAnsi="Times New Roman" w:cs="Times New Roman"/>
      <w:kern w:val="1"/>
      <w:sz w:val="20"/>
      <w:szCs w:val="20"/>
      <w:lang w:eastAsia="ar-SA"/>
    </w:rPr>
  </w:style>
  <w:style w:type="paragraph" w:styleId="NormalWeb">
    <w:name w:val="Normal (Web)"/>
    <w:basedOn w:val="Normal"/>
    <w:uiPriority w:val="99"/>
    <w:unhideWhenUsed/>
    <w:rsid w:val="002A62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62CC"/>
    <w:rPr>
      <w:b/>
      <w:bCs/>
    </w:rPr>
  </w:style>
  <w:style w:type="paragraph" w:customStyle="1" w:styleId="BasicParagraph">
    <w:name w:val="[Basic Paragraph]"/>
    <w:basedOn w:val="Normal"/>
    <w:uiPriority w:val="99"/>
    <w:rsid w:val="002A62CC"/>
    <w:pPr>
      <w:widowControl w:val="0"/>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rPr>
  </w:style>
  <w:style w:type="paragraph" w:styleId="BalloonText">
    <w:name w:val="Balloon Text"/>
    <w:basedOn w:val="Normal"/>
    <w:link w:val="BalloonTextChar"/>
    <w:uiPriority w:val="99"/>
    <w:semiHidden/>
    <w:unhideWhenUsed/>
    <w:rsid w:val="002A62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62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96365">
      <w:bodyDiv w:val="1"/>
      <w:marLeft w:val="0"/>
      <w:marRight w:val="0"/>
      <w:marTop w:val="0"/>
      <w:marBottom w:val="0"/>
      <w:divBdr>
        <w:top w:val="none" w:sz="0" w:space="0" w:color="auto"/>
        <w:left w:val="none" w:sz="0" w:space="0" w:color="auto"/>
        <w:bottom w:val="none" w:sz="0" w:space="0" w:color="auto"/>
        <w:right w:val="none" w:sz="0" w:space="0" w:color="auto"/>
      </w:divBdr>
    </w:div>
    <w:div w:id="842205422">
      <w:bodyDiv w:val="1"/>
      <w:marLeft w:val="0"/>
      <w:marRight w:val="0"/>
      <w:marTop w:val="0"/>
      <w:marBottom w:val="0"/>
      <w:divBdr>
        <w:top w:val="none" w:sz="0" w:space="0" w:color="auto"/>
        <w:left w:val="none" w:sz="0" w:space="0" w:color="auto"/>
        <w:bottom w:val="none" w:sz="0" w:space="0" w:color="auto"/>
        <w:right w:val="none" w:sz="0" w:space="0" w:color="auto"/>
      </w:divBdr>
    </w:div>
    <w:div w:id="198503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pyourshow.com/shows/index.cfm?show_id=ces15&amp;alt_entry=true&amp;curr_pri=facility&amp;booth=30551&amp;exhid=20000321&amp;userid=&amp;lang=EN&amp;locale=EN" TargetMode="External"/><Relationship Id="rId13" Type="http://schemas.openxmlformats.org/officeDocument/2006/relationships/hyperlink" Target="http://www.facebook.com/belkin"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belkin.com/us" TargetMode="External"/><Relationship Id="rId12" Type="http://schemas.openxmlformats.org/officeDocument/2006/relationships/hyperlink" Target="http://www.belkin.com/aboutu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orquidear@belkin.com"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belkin.com/trueclear-pro/locator.html" TargetMode="External"/><Relationship Id="rId5" Type="http://schemas.openxmlformats.org/officeDocument/2006/relationships/webSettings" Target="webSettings.xml"/><Relationship Id="rId15" Type="http://schemas.openxmlformats.org/officeDocument/2006/relationships/hyperlink" Target="mailto:" TargetMode="External"/><Relationship Id="rId10" Type="http://schemas.openxmlformats.org/officeDocument/2006/relationships/hyperlink" Target="http://www.belkin.com/us/-products/Smartphone-&amp;-Tablet/c/WSCAPSP/" TargetMode="External"/><Relationship Id="rId4" Type="http://schemas.openxmlformats.org/officeDocument/2006/relationships/settings" Target="settings.xml"/><Relationship Id="rId9" Type="http://schemas.openxmlformats.org/officeDocument/2006/relationships/hyperlink" Target="http://www.belkin.com/trueclear-pro" TargetMode="External"/><Relationship Id="rId14" Type="http://schemas.openxmlformats.org/officeDocument/2006/relationships/hyperlink" Target="http://twitter.com/belk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Belkin, International</Company>
  <LinksUpToDate>false</LinksUpToDate>
  <CharactersWithSpaces>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Orquidea Ramos</dc:creator>
  <cp:lastModifiedBy>Orquidea Ramos</cp:lastModifiedBy>
  <cp:revision>3</cp:revision>
  <dcterms:created xsi:type="dcterms:W3CDTF">2015-01-03T05:42:00Z</dcterms:created>
  <dcterms:modified xsi:type="dcterms:W3CDTF">2015-01-04T06:28:00Z</dcterms:modified>
</cp:coreProperties>
</file>